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130" w:rsidRDefault="00364130" w:rsidP="00364130">
      <w:pPr>
        <w:ind w:left="-567"/>
        <w:rPr>
          <w:b/>
          <w:sz w:val="24"/>
          <w:szCs w:val="24"/>
        </w:rPr>
      </w:pPr>
    </w:p>
    <w:p w:rsidR="00364130" w:rsidRDefault="00364130" w:rsidP="00364130">
      <w:pPr>
        <w:ind w:left="-567"/>
        <w:rPr>
          <w:b/>
          <w:sz w:val="24"/>
          <w:szCs w:val="24"/>
        </w:rPr>
      </w:pPr>
    </w:p>
    <w:p w:rsidR="00D96B92" w:rsidRPr="00D96B92" w:rsidRDefault="00D96B92" w:rsidP="00D96B92">
      <w:pPr>
        <w:autoSpaceDE w:val="0"/>
        <w:autoSpaceDN w:val="0"/>
        <w:adjustRightInd w:val="0"/>
        <w:spacing w:after="0" w:line="240" w:lineRule="auto"/>
        <w:jc w:val="right"/>
        <w:rPr>
          <w:rFonts w:ascii="Times New Roman" w:hAnsi="Times New Roman"/>
          <w:b/>
          <w:bCs/>
          <w:lang w:eastAsia="pt-BR"/>
        </w:rPr>
      </w:pPr>
      <w:r w:rsidRPr="00D96B92">
        <w:rPr>
          <w:rFonts w:ascii="Times New Roman" w:hAnsi="Times New Roman"/>
          <w:b/>
          <w:bCs/>
          <w:lang w:eastAsia="pt-BR"/>
        </w:rPr>
        <w:t>EDITAL DE PROCES</w:t>
      </w:r>
      <w:r>
        <w:rPr>
          <w:rFonts w:ascii="Times New Roman" w:hAnsi="Times New Roman"/>
          <w:b/>
          <w:bCs/>
          <w:lang w:eastAsia="pt-BR"/>
        </w:rPr>
        <w:t>SO SELETIVO SIMPLIFICADO N.º 020</w:t>
      </w:r>
      <w:r w:rsidRPr="00D96B92">
        <w:rPr>
          <w:rFonts w:ascii="Times New Roman" w:hAnsi="Times New Roman"/>
          <w:b/>
          <w:bCs/>
          <w:lang w:eastAsia="pt-BR"/>
        </w:rPr>
        <w:t>/2014.</w:t>
      </w:r>
    </w:p>
    <w:p w:rsidR="00D96B92" w:rsidRPr="00D96B92" w:rsidRDefault="00D96B92" w:rsidP="00D96B92">
      <w:pPr>
        <w:autoSpaceDE w:val="0"/>
        <w:autoSpaceDN w:val="0"/>
        <w:adjustRightInd w:val="0"/>
        <w:spacing w:after="0" w:line="240" w:lineRule="auto"/>
        <w:jc w:val="right"/>
        <w:rPr>
          <w:rFonts w:ascii="Times New Roman" w:hAnsi="Times New Roman"/>
          <w:b/>
          <w:bCs/>
          <w:lang w:eastAsia="pt-BR"/>
        </w:rPr>
      </w:pPr>
    </w:p>
    <w:p w:rsidR="00D96B92" w:rsidRPr="00D96B92" w:rsidRDefault="00D96B92" w:rsidP="00D96B92">
      <w:pPr>
        <w:autoSpaceDE w:val="0"/>
        <w:autoSpaceDN w:val="0"/>
        <w:adjustRightInd w:val="0"/>
        <w:spacing w:after="0" w:line="240" w:lineRule="auto"/>
        <w:ind w:left="8222"/>
        <w:jc w:val="both"/>
        <w:rPr>
          <w:rFonts w:ascii="TimesNewRoman" w:hAnsi="TimesNewRoman" w:cs="TimesNewRoman"/>
          <w:sz w:val="19"/>
          <w:szCs w:val="19"/>
          <w:lang w:eastAsia="pt-BR"/>
        </w:rPr>
      </w:pPr>
      <w:r w:rsidRPr="00D96B92">
        <w:rPr>
          <w:rFonts w:ascii="Times New Roman" w:hAnsi="Times New Roman"/>
          <w:lang w:eastAsia="pt-BR"/>
        </w:rPr>
        <w:t>Divulga o resultado preliminar da análise dos currículos dos candidatos inscritos ao Proc</w:t>
      </w:r>
      <w:r w:rsidR="005D6763">
        <w:rPr>
          <w:rFonts w:ascii="Times New Roman" w:hAnsi="Times New Roman"/>
          <w:lang w:eastAsia="pt-BR"/>
        </w:rPr>
        <w:t xml:space="preserve">esso Seletivo Simplificado </w:t>
      </w:r>
      <w:r>
        <w:rPr>
          <w:rFonts w:ascii="Times New Roman" w:hAnsi="Times New Roman"/>
          <w:lang w:eastAsia="pt-BR"/>
        </w:rPr>
        <w:t>nº 020</w:t>
      </w:r>
      <w:r w:rsidRPr="00D96B92">
        <w:rPr>
          <w:rFonts w:ascii="Times New Roman" w:hAnsi="Times New Roman"/>
          <w:lang w:eastAsia="pt-BR"/>
        </w:rPr>
        <w:t>/2014 e dá outras providências</w:t>
      </w:r>
      <w:r w:rsidRPr="00D96B92">
        <w:rPr>
          <w:rFonts w:ascii="TimesNewRoman" w:hAnsi="TimesNewRoman" w:cs="TimesNewRoman"/>
          <w:sz w:val="19"/>
          <w:szCs w:val="19"/>
          <w:lang w:eastAsia="pt-BR"/>
        </w:rPr>
        <w:t>.</w:t>
      </w:r>
    </w:p>
    <w:p w:rsidR="00D96B92" w:rsidRPr="00D96B92" w:rsidRDefault="00D96B92" w:rsidP="00D96B92">
      <w:pPr>
        <w:autoSpaceDE w:val="0"/>
        <w:autoSpaceDN w:val="0"/>
        <w:adjustRightInd w:val="0"/>
        <w:spacing w:after="0" w:line="240" w:lineRule="auto"/>
        <w:ind w:left="8222"/>
        <w:jc w:val="both"/>
        <w:rPr>
          <w:rFonts w:ascii="Times New Roman" w:hAnsi="Times New Roman"/>
          <w:lang w:eastAsia="pt-BR"/>
        </w:rPr>
      </w:pPr>
    </w:p>
    <w:p w:rsidR="00D96B92" w:rsidRPr="00D96B92" w:rsidRDefault="00D96B92" w:rsidP="00D96B92">
      <w:pPr>
        <w:autoSpaceDE w:val="0"/>
        <w:autoSpaceDN w:val="0"/>
        <w:adjustRightInd w:val="0"/>
        <w:spacing w:after="0" w:line="240" w:lineRule="auto"/>
        <w:jc w:val="right"/>
        <w:rPr>
          <w:rFonts w:ascii="Times New Roman" w:hAnsi="Times New Roman"/>
          <w:lang w:eastAsia="pt-BR"/>
        </w:rPr>
      </w:pPr>
    </w:p>
    <w:p w:rsidR="00D96B92" w:rsidRPr="00D96B92" w:rsidRDefault="00D96B92" w:rsidP="00D96B92">
      <w:pPr>
        <w:autoSpaceDE w:val="0"/>
        <w:autoSpaceDN w:val="0"/>
        <w:adjustRightInd w:val="0"/>
        <w:spacing w:after="0" w:line="240" w:lineRule="auto"/>
        <w:jc w:val="right"/>
        <w:rPr>
          <w:rFonts w:ascii="Times New Roman" w:hAnsi="Times New Roman"/>
          <w:lang w:eastAsia="pt-BR"/>
        </w:rPr>
      </w:pPr>
    </w:p>
    <w:p w:rsidR="00D96B92" w:rsidRPr="00D96B92" w:rsidRDefault="00D96B92" w:rsidP="00D96B92">
      <w:pPr>
        <w:autoSpaceDE w:val="0"/>
        <w:autoSpaceDN w:val="0"/>
        <w:adjustRightInd w:val="0"/>
        <w:spacing w:after="0" w:line="240" w:lineRule="auto"/>
        <w:jc w:val="both"/>
        <w:rPr>
          <w:rFonts w:ascii="Times New Roman" w:hAnsi="Times New Roman"/>
          <w:lang w:eastAsia="pt-BR"/>
        </w:rPr>
      </w:pPr>
      <w:r w:rsidRPr="00D96B92">
        <w:rPr>
          <w:rFonts w:ascii="Times New Roman" w:hAnsi="Times New Roman"/>
          <w:lang w:eastAsia="pt-BR"/>
        </w:rPr>
        <w:t xml:space="preserve">O Secretário Municipal de Saúde, no uso de suas atribuições, </w:t>
      </w:r>
      <w:r w:rsidRPr="00D96B92">
        <w:rPr>
          <w:rFonts w:ascii="Times New Roman" w:hAnsi="Times New Roman"/>
          <w:b/>
          <w:bCs/>
          <w:lang w:eastAsia="pt-BR"/>
        </w:rPr>
        <w:t xml:space="preserve">TORNA PÚBLICO O RESULTADO PRELIMINAR DA ANÁLISE DOS CURRÍCULOS </w:t>
      </w:r>
      <w:r w:rsidRPr="00D96B92">
        <w:rPr>
          <w:rFonts w:ascii="Times New Roman" w:hAnsi="Times New Roman"/>
          <w:lang w:eastAsia="pt-BR"/>
        </w:rPr>
        <w:t xml:space="preserve">dos candidatos </w:t>
      </w:r>
      <w:r w:rsidRPr="005D6763">
        <w:rPr>
          <w:rFonts w:ascii="Times New Roman" w:hAnsi="Times New Roman"/>
          <w:b/>
          <w:lang w:eastAsia="pt-BR"/>
        </w:rPr>
        <w:t>Motorista Veículo Leve</w:t>
      </w:r>
      <w:r>
        <w:rPr>
          <w:rFonts w:ascii="Times New Roman" w:hAnsi="Times New Roman"/>
          <w:lang w:eastAsia="pt-BR"/>
        </w:rPr>
        <w:t xml:space="preserve"> </w:t>
      </w:r>
      <w:r w:rsidR="00C371A3" w:rsidRPr="00C371A3">
        <w:rPr>
          <w:rFonts w:ascii="Times New Roman" w:hAnsi="Times New Roman"/>
          <w:b/>
          <w:lang w:eastAsia="pt-BR"/>
        </w:rPr>
        <w:t>I</w:t>
      </w:r>
      <w:r w:rsidR="00C371A3">
        <w:rPr>
          <w:rFonts w:ascii="Times New Roman" w:hAnsi="Times New Roman"/>
          <w:lang w:eastAsia="pt-BR"/>
        </w:rPr>
        <w:t xml:space="preserve"> </w:t>
      </w:r>
      <w:r w:rsidRPr="00D96B92">
        <w:rPr>
          <w:rFonts w:ascii="Times New Roman" w:hAnsi="Times New Roman"/>
          <w:lang w:eastAsia="pt-BR"/>
        </w:rPr>
        <w:t>inscrito no Processo Seletivo S</w:t>
      </w:r>
      <w:r>
        <w:rPr>
          <w:rFonts w:ascii="Times New Roman" w:hAnsi="Times New Roman"/>
          <w:lang w:eastAsia="pt-BR"/>
        </w:rPr>
        <w:t>implificado nº020</w:t>
      </w:r>
      <w:r w:rsidRPr="00D96B92">
        <w:rPr>
          <w:rFonts w:ascii="Times New Roman" w:hAnsi="Times New Roman"/>
          <w:lang w:eastAsia="pt-BR"/>
        </w:rPr>
        <w:t>/2014.</w:t>
      </w:r>
    </w:p>
    <w:p w:rsidR="00D96B92" w:rsidRPr="00D96B92" w:rsidRDefault="00D96B92" w:rsidP="00D96B92">
      <w:pPr>
        <w:autoSpaceDE w:val="0"/>
        <w:autoSpaceDN w:val="0"/>
        <w:adjustRightInd w:val="0"/>
        <w:spacing w:after="0" w:line="240" w:lineRule="auto"/>
        <w:jc w:val="both"/>
        <w:rPr>
          <w:rFonts w:ascii="Times New Roman" w:hAnsi="Times New Roman"/>
          <w:lang w:eastAsia="pt-BR"/>
        </w:rPr>
      </w:pPr>
      <w:r w:rsidRPr="00D96B92">
        <w:rPr>
          <w:rFonts w:ascii="Times New Roman" w:hAnsi="Times New Roman"/>
          <w:lang w:eastAsia="pt-BR"/>
        </w:rPr>
        <w:t xml:space="preserve">I – A </w:t>
      </w:r>
      <w:r w:rsidRPr="00D96B92">
        <w:rPr>
          <w:rFonts w:ascii="Times New Roman" w:hAnsi="Times New Roman"/>
          <w:b/>
          <w:bCs/>
          <w:lang w:eastAsia="pt-BR"/>
        </w:rPr>
        <w:t xml:space="preserve">relação preliminar da análise dos currículos </w:t>
      </w:r>
      <w:r w:rsidRPr="00D96B92">
        <w:rPr>
          <w:rFonts w:ascii="Times New Roman" w:hAnsi="Times New Roman"/>
          <w:lang w:eastAsia="pt-BR"/>
        </w:rPr>
        <w:t xml:space="preserve">dos candidatos que tiveram a sua inscrição homologada (aceita) encontra-se no </w:t>
      </w:r>
      <w:r w:rsidRPr="00D96B92">
        <w:rPr>
          <w:rFonts w:ascii="Times New Roman" w:hAnsi="Times New Roman"/>
          <w:b/>
          <w:bCs/>
          <w:lang w:eastAsia="pt-BR"/>
        </w:rPr>
        <w:t xml:space="preserve">ANEXO I </w:t>
      </w:r>
      <w:r w:rsidRPr="00D96B92">
        <w:rPr>
          <w:rFonts w:ascii="Times New Roman" w:hAnsi="Times New Roman"/>
          <w:lang w:eastAsia="pt-BR"/>
        </w:rPr>
        <w:t>desta relação.</w:t>
      </w:r>
    </w:p>
    <w:p w:rsidR="00D96B92" w:rsidRPr="00D96B92" w:rsidRDefault="00D96B92" w:rsidP="00D96B92">
      <w:pPr>
        <w:autoSpaceDE w:val="0"/>
        <w:autoSpaceDN w:val="0"/>
        <w:adjustRightInd w:val="0"/>
        <w:spacing w:after="0" w:line="240" w:lineRule="auto"/>
        <w:jc w:val="both"/>
        <w:rPr>
          <w:rFonts w:ascii="Times New Roman" w:hAnsi="Times New Roman"/>
          <w:lang w:eastAsia="pt-BR"/>
        </w:rPr>
      </w:pPr>
      <w:r w:rsidRPr="00D96B92">
        <w:rPr>
          <w:rFonts w:ascii="Times New Roman" w:hAnsi="Times New Roman"/>
          <w:lang w:eastAsia="pt-BR"/>
        </w:rPr>
        <w:t>II – Fica estabelecido o dia 16 de outubro de 2014 para interposição de recurso relacionado à análise de currículo que deverá ser realizado através de formulário próprio (</w:t>
      </w:r>
      <w:r w:rsidRPr="00D96B92">
        <w:rPr>
          <w:rFonts w:ascii="Times New Roman" w:hAnsi="Times New Roman"/>
          <w:b/>
          <w:bCs/>
          <w:lang w:eastAsia="pt-BR"/>
        </w:rPr>
        <w:t>ANEXO V</w:t>
      </w:r>
      <w:r w:rsidR="00C371A3">
        <w:rPr>
          <w:rFonts w:ascii="Times New Roman" w:hAnsi="Times New Roman"/>
          <w:b/>
          <w:bCs/>
          <w:lang w:eastAsia="pt-BR"/>
        </w:rPr>
        <w:t>I</w:t>
      </w:r>
      <w:r w:rsidRPr="00D96B92">
        <w:rPr>
          <w:rFonts w:ascii="Times New Roman" w:hAnsi="Times New Roman"/>
          <w:b/>
          <w:bCs/>
          <w:lang w:eastAsia="pt-BR"/>
        </w:rPr>
        <w:t xml:space="preserve"> </w:t>
      </w:r>
      <w:r w:rsidRPr="00D96B92">
        <w:rPr>
          <w:rFonts w:ascii="Times New Roman" w:hAnsi="Times New Roman"/>
          <w:lang w:eastAsia="pt-BR"/>
        </w:rPr>
        <w:t>do referido edital), observando o item 3 – Análise de Currículo do edital proposto, direcionado a Comissão Executora do Pro</w:t>
      </w:r>
      <w:r w:rsidR="00C371A3">
        <w:rPr>
          <w:rFonts w:ascii="Times New Roman" w:hAnsi="Times New Roman"/>
          <w:lang w:eastAsia="pt-BR"/>
        </w:rPr>
        <w:t>cesso Seletivo Simplificado 2014</w:t>
      </w:r>
      <w:r w:rsidRPr="00D96B92">
        <w:rPr>
          <w:rFonts w:ascii="Times New Roman" w:hAnsi="Times New Roman"/>
          <w:lang w:eastAsia="pt-BR"/>
        </w:rPr>
        <w:t>, protocolado junto à Secretaria Municipal de Saúde, sito à Rua Dr. Eufrásio Rodrigues, 05 - Jardim Centro – Patos de Minas - MG.</w:t>
      </w:r>
    </w:p>
    <w:p w:rsidR="00D96B92" w:rsidRPr="00D96B92" w:rsidRDefault="00D96B92" w:rsidP="00D96B92">
      <w:pPr>
        <w:autoSpaceDE w:val="0"/>
        <w:autoSpaceDN w:val="0"/>
        <w:adjustRightInd w:val="0"/>
        <w:spacing w:after="0" w:line="240" w:lineRule="auto"/>
        <w:jc w:val="both"/>
        <w:rPr>
          <w:rFonts w:ascii="Times New Roman" w:hAnsi="Times New Roman"/>
          <w:lang w:eastAsia="pt-BR"/>
        </w:rPr>
      </w:pPr>
    </w:p>
    <w:p w:rsidR="00D96B92" w:rsidRPr="00D96B92" w:rsidRDefault="00D96B92" w:rsidP="00D96B92">
      <w:pPr>
        <w:autoSpaceDE w:val="0"/>
        <w:autoSpaceDN w:val="0"/>
        <w:adjustRightInd w:val="0"/>
        <w:spacing w:after="0" w:line="240" w:lineRule="auto"/>
        <w:jc w:val="both"/>
        <w:rPr>
          <w:rFonts w:ascii="Times New Roman" w:hAnsi="Times New Roman"/>
          <w:lang w:eastAsia="pt-BR"/>
        </w:rPr>
      </w:pPr>
    </w:p>
    <w:p w:rsidR="00D96B92" w:rsidRPr="00D96B92" w:rsidRDefault="00D96B92" w:rsidP="00D96B92">
      <w:pPr>
        <w:autoSpaceDE w:val="0"/>
        <w:autoSpaceDN w:val="0"/>
        <w:adjustRightInd w:val="0"/>
        <w:spacing w:after="0" w:line="240" w:lineRule="auto"/>
        <w:jc w:val="both"/>
        <w:rPr>
          <w:rFonts w:ascii="Times New Roman" w:hAnsi="Times New Roman"/>
          <w:lang w:eastAsia="pt-BR"/>
        </w:rPr>
      </w:pPr>
    </w:p>
    <w:p w:rsidR="00D96B92" w:rsidRPr="00D96B92" w:rsidRDefault="00D96B92" w:rsidP="00D96B92">
      <w:pPr>
        <w:autoSpaceDE w:val="0"/>
        <w:autoSpaceDN w:val="0"/>
        <w:adjustRightInd w:val="0"/>
        <w:spacing w:after="0" w:line="240" w:lineRule="auto"/>
        <w:jc w:val="both"/>
        <w:rPr>
          <w:rFonts w:ascii="Times New Roman" w:hAnsi="Times New Roman"/>
          <w:lang w:eastAsia="pt-BR"/>
        </w:rPr>
      </w:pPr>
    </w:p>
    <w:p w:rsidR="00D96B92" w:rsidRPr="00D96B92" w:rsidRDefault="00D96B92" w:rsidP="00D96B92">
      <w:pPr>
        <w:spacing w:after="0" w:line="240" w:lineRule="auto"/>
        <w:ind w:left="142"/>
        <w:jc w:val="both"/>
        <w:rPr>
          <w:rFonts w:ascii="Times New Roman" w:hAnsi="Times New Roman"/>
          <w:lang w:eastAsia="pt-BR"/>
        </w:rPr>
      </w:pPr>
      <w:r w:rsidRPr="00D96B92">
        <w:rPr>
          <w:rFonts w:ascii="Times New Roman" w:hAnsi="Times New Roman"/>
          <w:bCs/>
          <w:lang w:eastAsia="pt-BR"/>
        </w:rPr>
        <w:t>Patos de Minas</w:t>
      </w:r>
      <w:r w:rsidRPr="00D96B92">
        <w:rPr>
          <w:rFonts w:ascii="Times New Roman" w:hAnsi="Times New Roman"/>
          <w:lang w:eastAsia="pt-BR"/>
        </w:rPr>
        <w:t>, 15 de outubro de 2014.</w:t>
      </w:r>
    </w:p>
    <w:p w:rsidR="00D96B92" w:rsidRPr="00D96B92" w:rsidRDefault="00D96B92" w:rsidP="00D96B92">
      <w:pPr>
        <w:spacing w:after="0" w:line="240" w:lineRule="auto"/>
        <w:jc w:val="both"/>
        <w:rPr>
          <w:rFonts w:ascii="Times New Roman" w:hAnsi="Times New Roman"/>
          <w:lang w:eastAsia="pt-BR"/>
        </w:rPr>
      </w:pPr>
    </w:p>
    <w:p w:rsidR="00D96B92" w:rsidRPr="00D96B92" w:rsidRDefault="00D96B92" w:rsidP="00D96B92">
      <w:pPr>
        <w:spacing w:after="0" w:line="240" w:lineRule="auto"/>
        <w:jc w:val="both"/>
        <w:rPr>
          <w:rFonts w:ascii="Times New Roman" w:hAnsi="Times New Roman"/>
          <w:lang w:eastAsia="pt-BR"/>
        </w:rPr>
      </w:pPr>
    </w:p>
    <w:p w:rsidR="00D96B92" w:rsidRPr="00D96B92" w:rsidRDefault="00D96B92" w:rsidP="00D96B92">
      <w:pPr>
        <w:spacing w:after="0" w:line="240" w:lineRule="auto"/>
        <w:jc w:val="both"/>
        <w:rPr>
          <w:rFonts w:ascii="Times New Roman" w:hAnsi="Times New Roman"/>
          <w:lang w:eastAsia="pt-BR"/>
        </w:rPr>
      </w:pPr>
    </w:p>
    <w:p w:rsidR="00D96B92" w:rsidRPr="00D96B92" w:rsidRDefault="00D96B92" w:rsidP="00D96B92">
      <w:pPr>
        <w:spacing w:after="0" w:line="240" w:lineRule="auto"/>
        <w:jc w:val="both"/>
        <w:rPr>
          <w:rFonts w:ascii="Times New Roman" w:hAnsi="Times New Roman"/>
          <w:lang w:eastAsia="pt-BR"/>
        </w:rPr>
      </w:pPr>
    </w:p>
    <w:p w:rsidR="00D96B92" w:rsidRPr="00D96B92" w:rsidRDefault="00D96B92" w:rsidP="00D96B92">
      <w:pPr>
        <w:spacing w:after="0" w:line="240" w:lineRule="auto"/>
        <w:jc w:val="both"/>
        <w:rPr>
          <w:rFonts w:ascii="Times New Roman" w:hAnsi="Times New Roman"/>
          <w:lang w:eastAsia="pt-BR"/>
        </w:rPr>
      </w:pPr>
    </w:p>
    <w:p w:rsidR="00D96B92" w:rsidRPr="00D96B92" w:rsidRDefault="00D96B92" w:rsidP="00D96B92">
      <w:pPr>
        <w:spacing w:after="0" w:line="240" w:lineRule="auto"/>
        <w:jc w:val="both"/>
        <w:rPr>
          <w:rFonts w:ascii="Times New Roman" w:hAnsi="Times New Roman"/>
          <w:lang w:eastAsia="pt-BR"/>
        </w:rPr>
      </w:pPr>
    </w:p>
    <w:p w:rsidR="00D96B92" w:rsidRPr="00D96B92" w:rsidRDefault="00D96B92" w:rsidP="00D96B92">
      <w:pPr>
        <w:spacing w:after="0" w:line="240" w:lineRule="auto"/>
        <w:jc w:val="both"/>
        <w:rPr>
          <w:rFonts w:ascii="Times New Roman" w:hAnsi="Times New Roman"/>
          <w:lang w:eastAsia="pt-BR"/>
        </w:rPr>
      </w:pPr>
    </w:p>
    <w:p w:rsidR="00D96B92" w:rsidRPr="00D96B92" w:rsidRDefault="00D96B92" w:rsidP="00D96B92">
      <w:pPr>
        <w:spacing w:after="0" w:line="240" w:lineRule="auto"/>
        <w:jc w:val="both"/>
        <w:rPr>
          <w:rFonts w:ascii="Times New Roman" w:hAnsi="Times New Roman"/>
          <w:lang w:eastAsia="pt-BR"/>
        </w:rPr>
      </w:pPr>
    </w:p>
    <w:p w:rsidR="00D96B92" w:rsidRPr="00D96B92" w:rsidRDefault="00D96B92" w:rsidP="00D96B92">
      <w:pPr>
        <w:spacing w:after="0" w:line="240" w:lineRule="auto"/>
        <w:jc w:val="both"/>
        <w:rPr>
          <w:rFonts w:ascii="Times New Roman" w:hAnsi="Times New Roman"/>
          <w:lang w:eastAsia="pt-BR"/>
        </w:rPr>
      </w:pPr>
    </w:p>
    <w:p w:rsidR="00D96B92" w:rsidRPr="00D96B92" w:rsidRDefault="00D96B92" w:rsidP="00D96B92">
      <w:pPr>
        <w:spacing w:after="0" w:line="240" w:lineRule="auto"/>
        <w:jc w:val="both"/>
        <w:rPr>
          <w:rFonts w:ascii="Times New Roman" w:hAnsi="Times New Roman"/>
          <w:lang w:eastAsia="pt-BR"/>
        </w:rPr>
      </w:pPr>
    </w:p>
    <w:p w:rsidR="00D96B92" w:rsidRPr="00D96B92" w:rsidRDefault="00D96B92" w:rsidP="00D96B92">
      <w:pPr>
        <w:spacing w:after="0" w:line="240" w:lineRule="auto"/>
        <w:jc w:val="both"/>
        <w:rPr>
          <w:rFonts w:ascii="Times New Roman" w:hAnsi="Times New Roman"/>
          <w:lang w:eastAsia="pt-BR"/>
        </w:rPr>
      </w:pPr>
    </w:p>
    <w:p w:rsidR="00D96B92" w:rsidRPr="00D96B92" w:rsidRDefault="00D96B92" w:rsidP="00D96B92">
      <w:pPr>
        <w:spacing w:after="0" w:line="240" w:lineRule="auto"/>
        <w:jc w:val="both"/>
        <w:rPr>
          <w:rFonts w:ascii="Times New Roman" w:hAnsi="Times New Roman"/>
          <w:lang w:eastAsia="pt-BR"/>
        </w:rPr>
      </w:pPr>
    </w:p>
    <w:p w:rsidR="00D96B92" w:rsidRPr="00D96B92" w:rsidRDefault="00D96B92" w:rsidP="00D96B92">
      <w:pPr>
        <w:spacing w:after="0" w:line="240" w:lineRule="auto"/>
        <w:jc w:val="both"/>
        <w:rPr>
          <w:rFonts w:ascii="Times New Roman" w:hAnsi="Times New Roman"/>
          <w:lang w:eastAsia="pt-BR"/>
        </w:rPr>
      </w:pPr>
    </w:p>
    <w:p w:rsidR="00D96B92" w:rsidRPr="00D96B92" w:rsidRDefault="00D96B92" w:rsidP="00D96B92">
      <w:pPr>
        <w:tabs>
          <w:tab w:val="left" w:pos="870"/>
          <w:tab w:val="right" w:pos="9610"/>
        </w:tabs>
        <w:spacing w:after="0" w:line="240" w:lineRule="auto"/>
        <w:ind w:right="290"/>
        <w:rPr>
          <w:rFonts w:ascii="Times New Roman" w:hAnsi="Times New Roman"/>
          <w:lang w:eastAsia="pt-BR"/>
        </w:rPr>
      </w:pPr>
    </w:p>
    <w:p w:rsidR="00D96B92" w:rsidRPr="00D96B92" w:rsidRDefault="00D96B92" w:rsidP="00D96B92">
      <w:pPr>
        <w:spacing w:after="0" w:line="240" w:lineRule="auto"/>
        <w:jc w:val="center"/>
        <w:rPr>
          <w:rFonts w:ascii="Times New Roman" w:hAnsi="Times New Roman"/>
          <w:b/>
          <w:lang w:eastAsia="pt-BR"/>
        </w:rPr>
      </w:pPr>
    </w:p>
    <w:p w:rsidR="00D96B92" w:rsidRPr="00D96B92" w:rsidRDefault="00D96B92" w:rsidP="00D96B92">
      <w:pPr>
        <w:spacing w:after="0" w:line="240" w:lineRule="auto"/>
        <w:jc w:val="center"/>
        <w:rPr>
          <w:rFonts w:ascii="Times New Roman" w:hAnsi="Times New Roman"/>
          <w:b/>
          <w:lang w:eastAsia="pt-BR"/>
        </w:rPr>
      </w:pPr>
      <w:r w:rsidRPr="00D96B92">
        <w:rPr>
          <w:rFonts w:ascii="Times New Roman" w:hAnsi="Times New Roman"/>
          <w:b/>
          <w:lang w:eastAsia="pt-BR"/>
        </w:rPr>
        <w:t>ANEXO I</w:t>
      </w:r>
    </w:p>
    <w:tbl>
      <w:tblPr>
        <w:tblW w:w="11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1701"/>
        <w:gridCol w:w="1843"/>
        <w:gridCol w:w="2126"/>
        <w:gridCol w:w="1282"/>
      </w:tblGrid>
      <w:tr w:rsidR="00D96B92" w:rsidRPr="00872C04" w:rsidTr="00D96B92">
        <w:trPr>
          <w:gridAfter w:val="4"/>
          <w:wAfter w:w="6952" w:type="dxa"/>
          <w:trHeight w:val="361"/>
        </w:trPr>
        <w:tc>
          <w:tcPr>
            <w:tcW w:w="4928" w:type="dxa"/>
            <w:vMerge w:val="restart"/>
          </w:tcPr>
          <w:p w:rsidR="00D96B92" w:rsidRPr="00872C04" w:rsidRDefault="00D96B92" w:rsidP="00AB6FA2">
            <w:pPr>
              <w:spacing w:after="0" w:line="240" w:lineRule="auto"/>
              <w:jc w:val="both"/>
              <w:rPr>
                <w:rFonts w:ascii="Times New Roman" w:hAnsi="Times New Roman"/>
                <w:sz w:val="24"/>
                <w:szCs w:val="24"/>
                <w:lang w:eastAsia="pt-BR"/>
              </w:rPr>
            </w:pPr>
          </w:p>
          <w:p w:rsidR="00D96B92" w:rsidRPr="00872C04" w:rsidRDefault="00D96B92" w:rsidP="00AB6FA2">
            <w:pPr>
              <w:spacing w:after="0" w:line="240" w:lineRule="auto"/>
              <w:jc w:val="center"/>
              <w:rPr>
                <w:rFonts w:ascii="Times New Roman" w:hAnsi="Times New Roman"/>
                <w:b/>
                <w:sz w:val="24"/>
                <w:szCs w:val="24"/>
                <w:lang w:eastAsia="pt-BR"/>
              </w:rPr>
            </w:pPr>
            <w:r w:rsidRPr="00872C04">
              <w:rPr>
                <w:rFonts w:ascii="Times New Roman" w:hAnsi="Times New Roman"/>
                <w:b/>
                <w:sz w:val="24"/>
                <w:szCs w:val="24"/>
                <w:lang w:eastAsia="pt-BR"/>
              </w:rPr>
              <w:t>NOME</w:t>
            </w:r>
          </w:p>
        </w:tc>
      </w:tr>
      <w:tr w:rsidR="00D96B92" w:rsidRPr="00872C04" w:rsidTr="00D96B92">
        <w:tc>
          <w:tcPr>
            <w:tcW w:w="4928" w:type="dxa"/>
            <w:vMerge/>
          </w:tcPr>
          <w:p w:rsidR="00D96B92" w:rsidRPr="00872C04" w:rsidRDefault="00D96B92" w:rsidP="00AB6FA2">
            <w:pPr>
              <w:spacing w:after="0" w:line="240" w:lineRule="auto"/>
              <w:jc w:val="both"/>
              <w:rPr>
                <w:rFonts w:ascii="Times New Roman" w:hAnsi="Times New Roman"/>
                <w:sz w:val="24"/>
                <w:szCs w:val="24"/>
                <w:lang w:eastAsia="pt-BR"/>
              </w:rPr>
            </w:pPr>
          </w:p>
        </w:tc>
        <w:tc>
          <w:tcPr>
            <w:tcW w:w="1701" w:type="dxa"/>
          </w:tcPr>
          <w:p w:rsidR="00D96B92" w:rsidRPr="00872C04" w:rsidRDefault="00D96B92" w:rsidP="00AB6FA2">
            <w:pPr>
              <w:spacing w:after="0" w:line="240" w:lineRule="auto"/>
              <w:jc w:val="center"/>
              <w:rPr>
                <w:rFonts w:ascii="Times New Roman" w:hAnsi="Times New Roman"/>
                <w:b/>
                <w:sz w:val="24"/>
                <w:szCs w:val="24"/>
                <w:lang w:eastAsia="pt-BR"/>
              </w:rPr>
            </w:pPr>
            <w:r>
              <w:rPr>
                <w:rFonts w:ascii="Times New Roman" w:hAnsi="Times New Roman"/>
                <w:b/>
                <w:sz w:val="24"/>
                <w:szCs w:val="24"/>
                <w:lang w:eastAsia="pt-BR"/>
              </w:rPr>
              <w:t>Escolaridade</w:t>
            </w:r>
          </w:p>
        </w:tc>
        <w:tc>
          <w:tcPr>
            <w:tcW w:w="1843" w:type="dxa"/>
          </w:tcPr>
          <w:p w:rsidR="00D96B92" w:rsidRPr="00872C04" w:rsidRDefault="00D96B92" w:rsidP="00AB6FA2">
            <w:pPr>
              <w:spacing w:after="0" w:line="240" w:lineRule="auto"/>
              <w:jc w:val="center"/>
              <w:rPr>
                <w:rFonts w:ascii="Times New Roman" w:hAnsi="Times New Roman"/>
                <w:b/>
                <w:sz w:val="24"/>
                <w:szCs w:val="24"/>
                <w:lang w:eastAsia="pt-BR"/>
              </w:rPr>
            </w:pPr>
            <w:r w:rsidRPr="00872C04">
              <w:rPr>
                <w:rFonts w:ascii="Times New Roman" w:hAnsi="Times New Roman"/>
                <w:b/>
                <w:sz w:val="24"/>
                <w:szCs w:val="24"/>
                <w:lang w:eastAsia="pt-BR"/>
              </w:rPr>
              <w:t>Atividades de Atualização</w:t>
            </w:r>
          </w:p>
        </w:tc>
        <w:tc>
          <w:tcPr>
            <w:tcW w:w="2126" w:type="dxa"/>
          </w:tcPr>
          <w:p w:rsidR="00D96B92" w:rsidRPr="00872C04" w:rsidRDefault="00D96B92" w:rsidP="00AB6FA2">
            <w:pPr>
              <w:spacing w:after="0" w:line="240" w:lineRule="auto"/>
              <w:jc w:val="center"/>
              <w:rPr>
                <w:rFonts w:ascii="Times New Roman" w:hAnsi="Times New Roman"/>
                <w:b/>
                <w:sz w:val="24"/>
                <w:szCs w:val="24"/>
                <w:lang w:eastAsia="pt-BR"/>
              </w:rPr>
            </w:pPr>
            <w:r w:rsidRPr="00872C04">
              <w:rPr>
                <w:rFonts w:ascii="Times New Roman" w:hAnsi="Times New Roman"/>
                <w:b/>
                <w:sz w:val="24"/>
                <w:szCs w:val="24"/>
                <w:lang w:eastAsia="pt-BR"/>
              </w:rPr>
              <w:t>Experiência</w:t>
            </w:r>
          </w:p>
        </w:tc>
        <w:tc>
          <w:tcPr>
            <w:tcW w:w="1282" w:type="dxa"/>
          </w:tcPr>
          <w:p w:rsidR="00D96B92" w:rsidRPr="00872C04" w:rsidRDefault="00D96B92" w:rsidP="00AB6FA2">
            <w:pPr>
              <w:spacing w:after="0" w:line="240" w:lineRule="auto"/>
              <w:jc w:val="center"/>
              <w:rPr>
                <w:rFonts w:ascii="Times New Roman" w:hAnsi="Times New Roman"/>
                <w:b/>
                <w:sz w:val="24"/>
                <w:szCs w:val="24"/>
                <w:lang w:eastAsia="pt-BR"/>
              </w:rPr>
            </w:pPr>
            <w:r w:rsidRPr="00872C04">
              <w:rPr>
                <w:rFonts w:ascii="Times New Roman" w:hAnsi="Times New Roman"/>
                <w:b/>
                <w:sz w:val="24"/>
                <w:szCs w:val="24"/>
                <w:lang w:eastAsia="pt-BR"/>
              </w:rPr>
              <w:t>Total</w:t>
            </w:r>
          </w:p>
        </w:tc>
      </w:tr>
      <w:tr w:rsidR="00D96B92" w:rsidTr="00D96B92">
        <w:tc>
          <w:tcPr>
            <w:tcW w:w="4928" w:type="dxa"/>
          </w:tcPr>
          <w:p w:rsidR="00D96B92" w:rsidRDefault="00D96B92" w:rsidP="00AB6FA2">
            <w:pPr>
              <w:spacing w:after="0" w:line="240" w:lineRule="auto"/>
              <w:jc w:val="both"/>
              <w:rPr>
                <w:rFonts w:ascii="Times New Roman" w:hAnsi="Times New Roman"/>
                <w:sz w:val="24"/>
                <w:szCs w:val="24"/>
                <w:lang w:eastAsia="pt-BR"/>
              </w:rPr>
            </w:pPr>
            <w:bookmarkStart w:id="0" w:name="_GoBack" w:colFirst="3" w:colLast="3"/>
            <w:r>
              <w:rPr>
                <w:rFonts w:ascii="Times New Roman" w:hAnsi="Times New Roman"/>
                <w:sz w:val="24"/>
                <w:szCs w:val="24"/>
                <w:lang w:eastAsia="pt-BR"/>
              </w:rPr>
              <w:t>1-LORENA BEATRIZ DA SILVA</w:t>
            </w:r>
          </w:p>
        </w:tc>
        <w:tc>
          <w:tcPr>
            <w:tcW w:w="1701" w:type="dxa"/>
          </w:tcPr>
          <w:p w:rsidR="00D96B92" w:rsidRDefault="00D96B92" w:rsidP="00AB6FA2">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4,0</w:t>
            </w:r>
          </w:p>
        </w:tc>
        <w:tc>
          <w:tcPr>
            <w:tcW w:w="1843" w:type="dxa"/>
          </w:tcPr>
          <w:p w:rsidR="00D96B92" w:rsidRDefault="00D96B92" w:rsidP="00C371A3">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w:t>
            </w:r>
          </w:p>
        </w:tc>
        <w:tc>
          <w:tcPr>
            <w:tcW w:w="2126" w:type="dxa"/>
          </w:tcPr>
          <w:p w:rsidR="00D96B92" w:rsidRDefault="00D96B92" w:rsidP="00DF180B">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w:t>
            </w:r>
          </w:p>
        </w:tc>
        <w:tc>
          <w:tcPr>
            <w:tcW w:w="1282" w:type="dxa"/>
          </w:tcPr>
          <w:p w:rsidR="00D96B92" w:rsidRDefault="00D96B92" w:rsidP="00AB6FA2">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4,0</w:t>
            </w:r>
          </w:p>
        </w:tc>
      </w:tr>
      <w:tr w:rsidR="00D96B92" w:rsidTr="00D96B92">
        <w:tc>
          <w:tcPr>
            <w:tcW w:w="4928" w:type="dxa"/>
          </w:tcPr>
          <w:p w:rsidR="00D96B92" w:rsidRDefault="00D96B92" w:rsidP="00AB6FA2">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2-EVERSON DAVID FERREIRA</w:t>
            </w:r>
          </w:p>
        </w:tc>
        <w:tc>
          <w:tcPr>
            <w:tcW w:w="1701" w:type="dxa"/>
          </w:tcPr>
          <w:p w:rsidR="00D96B92" w:rsidRDefault="00D96B92" w:rsidP="00AB6FA2">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4,0</w:t>
            </w:r>
          </w:p>
        </w:tc>
        <w:tc>
          <w:tcPr>
            <w:tcW w:w="1843" w:type="dxa"/>
          </w:tcPr>
          <w:p w:rsidR="00D96B92" w:rsidRDefault="00D96B92" w:rsidP="00C371A3">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w:t>
            </w:r>
          </w:p>
        </w:tc>
        <w:tc>
          <w:tcPr>
            <w:tcW w:w="2126" w:type="dxa"/>
          </w:tcPr>
          <w:p w:rsidR="00D96B92" w:rsidRDefault="00D96B92" w:rsidP="00DF180B">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w:t>
            </w:r>
          </w:p>
        </w:tc>
        <w:tc>
          <w:tcPr>
            <w:tcW w:w="1282" w:type="dxa"/>
          </w:tcPr>
          <w:p w:rsidR="00D96B92" w:rsidRDefault="00D96B92" w:rsidP="00AB6FA2">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4,0</w:t>
            </w:r>
          </w:p>
        </w:tc>
      </w:tr>
      <w:tr w:rsidR="00D96B92" w:rsidRPr="00872C04" w:rsidTr="00D96B92">
        <w:tc>
          <w:tcPr>
            <w:tcW w:w="4928" w:type="dxa"/>
          </w:tcPr>
          <w:p w:rsidR="00D96B92" w:rsidRPr="00872C04" w:rsidRDefault="00D96B92" w:rsidP="00AB6FA2">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3-</w:t>
            </w:r>
            <w:r w:rsidRPr="00872C04">
              <w:rPr>
                <w:rFonts w:ascii="Times New Roman" w:hAnsi="Times New Roman"/>
                <w:sz w:val="24"/>
                <w:szCs w:val="24"/>
                <w:lang w:eastAsia="pt-BR"/>
              </w:rPr>
              <w:t xml:space="preserve"> </w:t>
            </w:r>
            <w:r>
              <w:rPr>
                <w:rFonts w:ascii="Times New Roman" w:hAnsi="Times New Roman"/>
                <w:sz w:val="24"/>
                <w:szCs w:val="24"/>
                <w:lang w:eastAsia="pt-BR"/>
              </w:rPr>
              <w:t>GUILHERME</w:t>
            </w:r>
            <w:proofErr w:type="gramEnd"/>
            <w:r>
              <w:rPr>
                <w:rFonts w:ascii="Times New Roman" w:hAnsi="Times New Roman"/>
                <w:sz w:val="24"/>
                <w:szCs w:val="24"/>
                <w:lang w:eastAsia="pt-BR"/>
              </w:rPr>
              <w:t xml:space="preserve"> JUNIO SANTOS</w:t>
            </w:r>
          </w:p>
        </w:tc>
        <w:tc>
          <w:tcPr>
            <w:tcW w:w="1701" w:type="dxa"/>
          </w:tcPr>
          <w:p w:rsidR="00D96B92" w:rsidRPr="00872C04" w:rsidRDefault="00D96B92" w:rsidP="00AB6FA2">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4,0</w:t>
            </w:r>
          </w:p>
        </w:tc>
        <w:tc>
          <w:tcPr>
            <w:tcW w:w="1843" w:type="dxa"/>
          </w:tcPr>
          <w:p w:rsidR="00D96B92" w:rsidRPr="00872C04" w:rsidRDefault="00D96B92" w:rsidP="00C371A3">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w:t>
            </w:r>
          </w:p>
        </w:tc>
        <w:tc>
          <w:tcPr>
            <w:tcW w:w="2126" w:type="dxa"/>
          </w:tcPr>
          <w:p w:rsidR="00D96B92" w:rsidRPr="00872C04" w:rsidRDefault="00D96B92" w:rsidP="00DF180B">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w:t>
            </w:r>
          </w:p>
        </w:tc>
        <w:tc>
          <w:tcPr>
            <w:tcW w:w="1282" w:type="dxa"/>
          </w:tcPr>
          <w:p w:rsidR="00D96B92" w:rsidRPr="00872C04" w:rsidRDefault="00D96B92" w:rsidP="00AB6FA2">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4,0</w:t>
            </w:r>
          </w:p>
        </w:tc>
      </w:tr>
      <w:tr w:rsidR="00D96B92" w:rsidRPr="00872C04" w:rsidTr="00D96B92">
        <w:tc>
          <w:tcPr>
            <w:tcW w:w="4928" w:type="dxa"/>
          </w:tcPr>
          <w:p w:rsidR="00D96B92" w:rsidRPr="00872C04" w:rsidRDefault="00D96B92" w:rsidP="00AB6FA2">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4-CRISTIANO RAIMUNDO BRAGA VARGAS</w:t>
            </w:r>
          </w:p>
        </w:tc>
        <w:tc>
          <w:tcPr>
            <w:tcW w:w="1701" w:type="dxa"/>
          </w:tcPr>
          <w:p w:rsidR="00D96B92" w:rsidRPr="00872C04" w:rsidRDefault="00D96B92" w:rsidP="00AB6FA2">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4,0</w:t>
            </w:r>
          </w:p>
        </w:tc>
        <w:tc>
          <w:tcPr>
            <w:tcW w:w="1843" w:type="dxa"/>
          </w:tcPr>
          <w:p w:rsidR="00D96B92" w:rsidRPr="00872C04" w:rsidRDefault="00D96B92" w:rsidP="00C371A3">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w:t>
            </w:r>
          </w:p>
        </w:tc>
        <w:tc>
          <w:tcPr>
            <w:tcW w:w="2126" w:type="dxa"/>
          </w:tcPr>
          <w:p w:rsidR="00D96B92" w:rsidRPr="00872C04" w:rsidRDefault="00D96B92" w:rsidP="00DF180B">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w:t>
            </w:r>
          </w:p>
        </w:tc>
        <w:tc>
          <w:tcPr>
            <w:tcW w:w="1282" w:type="dxa"/>
          </w:tcPr>
          <w:p w:rsidR="00D96B92" w:rsidRPr="00872C04" w:rsidRDefault="00D96B92" w:rsidP="00AB6FA2">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4,0</w:t>
            </w:r>
          </w:p>
        </w:tc>
      </w:tr>
      <w:tr w:rsidR="00D96B92" w:rsidTr="00D96B92">
        <w:tc>
          <w:tcPr>
            <w:tcW w:w="4928" w:type="dxa"/>
          </w:tcPr>
          <w:p w:rsidR="00D96B92" w:rsidRDefault="00D96B92" w:rsidP="00AB6FA2">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5-JEAN AUGUSTO FERNANDES DE SOUSA</w:t>
            </w:r>
          </w:p>
        </w:tc>
        <w:tc>
          <w:tcPr>
            <w:tcW w:w="1701" w:type="dxa"/>
          </w:tcPr>
          <w:p w:rsidR="00D96B92" w:rsidRDefault="00D96B92" w:rsidP="00AB6FA2">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3,0</w:t>
            </w:r>
          </w:p>
        </w:tc>
        <w:tc>
          <w:tcPr>
            <w:tcW w:w="1843" w:type="dxa"/>
          </w:tcPr>
          <w:p w:rsidR="00D96B92" w:rsidRDefault="00D96B92" w:rsidP="00C371A3">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w:t>
            </w:r>
          </w:p>
        </w:tc>
        <w:tc>
          <w:tcPr>
            <w:tcW w:w="2126" w:type="dxa"/>
          </w:tcPr>
          <w:p w:rsidR="00D96B92" w:rsidRDefault="00D96B92" w:rsidP="00DF180B">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w:t>
            </w:r>
          </w:p>
        </w:tc>
        <w:tc>
          <w:tcPr>
            <w:tcW w:w="1282" w:type="dxa"/>
          </w:tcPr>
          <w:p w:rsidR="00D96B92" w:rsidRDefault="00D96B92" w:rsidP="00AB6FA2">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3,0</w:t>
            </w:r>
          </w:p>
        </w:tc>
      </w:tr>
      <w:tr w:rsidR="00D96B92" w:rsidTr="00D96B92">
        <w:tc>
          <w:tcPr>
            <w:tcW w:w="4928" w:type="dxa"/>
          </w:tcPr>
          <w:p w:rsidR="00D96B92" w:rsidRDefault="00D96B92" w:rsidP="00AB6FA2">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6-ANTÔNIO GONÇALVES DE FREITAS</w:t>
            </w:r>
          </w:p>
        </w:tc>
        <w:tc>
          <w:tcPr>
            <w:tcW w:w="1701" w:type="dxa"/>
          </w:tcPr>
          <w:p w:rsidR="00D96B92" w:rsidRDefault="00D96B92" w:rsidP="00AB6FA2">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2,0</w:t>
            </w:r>
          </w:p>
        </w:tc>
        <w:tc>
          <w:tcPr>
            <w:tcW w:w="1843" w:type="dxa"/>
          </w:tcPr>
          <w:p w:rsidR="00D96B92" w:rsidRDefault="00D96B92" w:rsidP="00C371A3">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w:t>
            </w:r>
          </w:p>
        </w:tc>
        <w:tc>
          <w:tcPr>
            <w:tcW w:w="2126" w:type="dxa"/>
          </w:tcPr>
          <w:p w:rsidR="00D96B92" w:rsidRDefault="00D96B92" w:rsidP="00DF180B">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w:t>
            </w:r>
          </w:p>
        </w:tc>
        <w:tc>
          <w:tcPr>
            <w:tcW w:w="1282" w:type="dxa"/>
          </w:tcPr>
          <w:p w:rsidR="00D96B92" w:rsidRDefault="00D96B92" w:rsidP="00AB6FA2">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2,0</w:t>
            </w:r>
          </w:p>
        </w:tc>
      </w:tr>
      <w:tr w:rsidR="00D96B92" w:rsidRPr="00872C04" w:rsidTr="00D96B92">
        <w:tc>
          <w:tcPr>
            <w:tcW w:w="4928" w:type="dxa"/>
          </w:tcPr>
          <w:p w:rsidR="00D96B92" w:rsidRDefault="00D96B92" w:rsidP="00AB6FA2">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7- CLAÚDIO JOSÉ DOS SANTOS</w:t>
            </w:r>
          </w:p>
        </w:tc>
        <w:tc>
          <w:tcPr>
            <w:tcW w:w="1701" w:type="dxa"/>
          </w:tcPr>
          <w:p w:rsidR="00D96B92" w:rsidRPr="00872C04" w:rsidRDefault="00D96B92" w:rsidP="00AB6FA2">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2,0</w:t>
            </w:r>
          </w:p>
        </w:tc>
        <w:tc>
          <w:tcPr>
            <w:tcW w:w="1843" w:type="dxa"/>
          </w:tcPr>
          <w:p w:rsidR="00D96B92" w:rsidRPr="00872C04" w:rsidRDefault="00D96B92" w:rsidP="00C371A3">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w:t>
            </w:r>
          </w:p>
        </w:tc>
        <w:tc>
          <w:tcPr>
            <w:tcW w:w="2126" w:type="dxa"/>
          </w:tcPr>
          <w:p w:rsidR="00D96B92" w:rsidRPr="00872C04" w:rsidRDefault="00D96B92" w:rsidP="00DF180B">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w:t>
            </w:r>
          </w:p>
        </w:tc>
        <w:tc>
          <w:tcPr>
            <w:tcW w:w="1282" w:type="dxa"/>
          </w:tcPr>
          <w:p w:rsidR="00D96B92" w:rsidRPr="00872C04" w:rsidRDefault="00D96B92" w:rsidP="00AB6FA2">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2,0</w:t>
            </w:r>
          </w:p>
        </w:tc>
      </w:tr>
      <w:tr w:rsidR="00D96B92" w:rsidRPr="00872C04" w:rsidTr="00D96B92">
        <w:tc>
          <w:tcPr>
            <w:tcW w:w="4928" w:type="dxa"/>
          </w:tcPr>
          <w:p w:rsidR="00D96B92" w:rsidRDefault="00D96B92" w:rsidP="00AB6FA2">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8-JOÃO VANDER GOMES</w:t>
            </w:r>
          </w:p>
        </w:tc>
        <w:tc>
          <w:tcPr>
            <w:tcW w:w="1701" w:type="dxa"/>
          </w:tcPr>
          <w:p w:rsidR="00D96B92" w:rsidRPr="00872C04" w:rsidRDefault="00D96B92" w:rsidP="00AB6FA2">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2,0</w:t>
            </w:r>
          </w:p>
        </w:tc>
        <w:tc>
          <w:tcPr>
            <w:tcW w:w="1843" w:type="dxa"/>
          </w:tcPr>
          <w:p w:rsidR="00D96B92" w:rsidRPr="00872C04" w:rsidRDefault="00D96B92" w:rsidP="00C371A3">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w:t>
            </w:r>
          </w:p>
        </w:tc>
        <w:tc>
          <w:tcPr>
            <w:tcW w:w="2126" w:type="dxa"/>
          </w:tcPr>
          <w:p w:rsidR="00D96B92" w:rsidRPr="00872C04" w:rsidRDefault="00D96B92" w:rsidP="00DF180B">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w:t>
            </w:r>
          </w:p>
        </w:tc>
        <w:tc>
          <w:tcPr>
            <w:tcW w:w="1282" w:type="dxa"/>
          </w:tcPr>
          <w:p w:rsidR="00D96B92" w:rsidRPr="00872C04" w:rsidRDefault="00D96B92" w:rsidP="00AB6FA2">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2,0</w:t>
            </w:r>
          </w:p>
        </w:tc>
      </w:tr>
      <w:tr w:rsidR="00D96B92" w:rsidTr="00D96B92">
        <w:tc>
          <w:tcPr>
            <w:tcW w:w="4928" w:type="dxa"/>
          </w:tcPr>
          <w:p w:rsidR="00D96B92" w:rsidRDefault="00D96B92" w:rsidP="00AB6FA2">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9-RENAN FERREIRA DA ROCHA E SILVA</w:t>
            </w:r>
          </w:p>
        </w:tc>
        <w:tc>
          <w:tcPr>
            <w:tcW w:w="1701" w:type="dxa"/>
          </w:tcPr>
          <w:p w:rsidR="00D96B92" w:rsidRDefault="00D96B92" w:rsidP="00AB6FA2">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2,0</w:t>
            </w:r>
          </w:p>
        </w:tc>
        <w:tc>
          <w:tcPr>
            <w:tcW w:w="1843" w:type="dxa"/>
          </w:tcPr>
          <w:p w:rsidR="00D96B92" w:rsidRDefault="00D96B92" w:rsidP="00C371A3">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w:t>
            </w:r>
          </w:p>
        </w:tc>
        <w:tc>
          <w:tcPr>
            <w:tcW w:w="2126" w:type="dxa"/>
          </w:tcPr>
          <w:p w:rsidR="00D96B92" w:rsidRDefault="00D96B92" w:rsidP="00DF180B">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w:t>
            </w:r>
          </w:p>
        </w:tc>
        <w:tc>
          <w:tcPr>
            <w:tcW w:w="1282" w:type="dxa"/>
          </w:tcPr>
          <w:p w:rsidR="00D96B92" w:rsidRDefault="00D96B92" w:rsidP="00AB6FA2">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2,0</w:t>
            </w:r>
          </w:p>
        </w:tc>
      </w:tr>
      <w:tr w:rsidR="00D96B92" w:rsidRPr="00872C04" w:rsidTr="00D96B92">
        <w:tc>
          <w:tcPr>
            <w:tcW w:w="4928" w:type="dxa"/>
          </w:tcPr>
          <w:p w:rsidR="00D96B92" w:rsidRDefault="00D96B92" w:rsidP="00AB6FA2">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10-ALBERTINO JOSÉ DE MAGALHÃES</w:t>
            </w:r>
          </w:p>
        </w:tc>
        <w:tc>
          <w:tcPr>
            <w:tcW w:w="1701" w:type="dxa"/>
          </w:tcPr>
          <w:p w:rsidR="00D96B92" w:rsidRPr="00872C04" w:rsidRDefault="00D96B92" w:rsidP="00AB6FA2">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w:t>
            </w:r>
          </w:p>
        </w:tc>
        <w:tc>
          <w:tcPr>
            <w:tcW w:w="1843" w:type="dxa"/>
          </w:tcPr>
          <w:p w:rsidR="00D96B92" w:rsidRPr="00872C04" w:rsidRDefault="00D96B92" w:rsidP="00C371A3">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w:t>
            </w:r>
          </w:p>
        </w:tc>
        <w:tc>
          <w:tcPr>
            <w:tcW w:w="2126" w:type="dxa"/>
          </w:tcPr>
          <w:p w:rsidR="00D96B92" w:rsidRPr="00872C04" w:rsidRDefault="00D96B92" w:rsidP="00DF180B">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w:t>
            </w:r>
          </w:p>
        </w:tc>
        <w:tc>
          <w:tcPr>
            <w:tcW w:w="1282" w:type="dxa"/>
          </w:tcPr>
          <w:p w:rsidR="00D96B92" w:rsidRPr="00872C04" w:rsidRDefault="00D96B92" w:rsidP="00AB6FA2">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0,0</w:t>
            </w:r>
          </w:p>
        </w:tc>
      </w:tr>
      <w:bookmarkEnd w:id="0"/>
    </w:tbl>
    <w:p w:rsidR="00D96B92" w:rsidRPr="00D96B92" w:rsidRDefault="00D96B92" w:rsidP="00D96B92">
      <w:pPr>
        <w:spacing w:after="0" w:line="240" w:lineRule="auto"/>
        <w:ind w:left="-1417"/>
        <w:jc w:val="center"/>
        <w:rPr>
          <w:rFonts w:ascii="Times New Roman" w:hAnsi="Times New Roman"/>
          <w:b/>
          <w:lang w:eastAsia="pt-BR"/>
        </w:rPr>
      </w:pPr>
    </w:p>
    <w:p w:rsidR="00D96B92" w:rsidRPr="00D96B92" w:rsidRDefault="00D96B92" w:rsidP="00D96B92">
      <w:pPr>
        <w:spacing w:after="0" w:line="240" w:lineRule="auto"/>
        <w:jc w:val="center"/>
        <w:rPr>
          <w:rFonts w:ascii="Times New Roman" w:hAnsi="Times New Roman"/>
          <w:b/>
          <w:lang w:eastAsia="pt-BR"/>
        </w:rPr>
      </w:pPr>
    </w:p>
    <w:p w:rsidR="00D96B92" w:rsidRPr="00D96B92" w:rsidRDefault="00D96B92" w:rsidP="00D96B92">
      <w:pPr>
        <w:spacing w:after="0" w:line="240" w:lineRule="auto"/>
        <w:jc w:val="center"/>
        <w:rPr>
          <w:rFonts w:ascii="Times New Roman" w:hAnsi="Times New Roman"/>
          <w:b/>
          <w:lang w:eastAsia="pt-BR"/>
        </w:rPr>
      </w:pPr>
    </w:p>
    <w:p w:rsidR="00D96B92" w:rsidRPr="00D96B92" w:rsidRDefault="00D96B92" w:rsidP="00D96B92">
      <w:pPr>
        <w:spacing w:after="0" w:line="240" w:lineRule="auto"/>
        <w:jc w:val="center"/>
        <w:rPr>
          <w:rFonts w:ascii="Times New Roman" w:hAnsi="Times New Roman"/>
          <w:lang w:eastAsia="pt-BR"/>
        </w:rPr>
      </w:pPr>
    </w:p>
    <w:p w:rsidR="00D96B92" w:rsidRDefault="00D96B92" w:rsidP="00D96B92">
      <w:pPr>
        <w:spacing w:after="0" w:line="240" w:lineRule="auto"/>
        <w:jc w:val="center"/>
        <w:rPr>
          <w:rFonts w:ascii="Times New Roman" w:hAnsi="Times New Roman"/>
          <w:b/>
          <w:lang w:eastAsia="pt-BR"/>
        </w:rPr>
      </w:pPr>
    </w:p>
    <w:p w:rsidR="00D96B92" w:rsidRDefault="00D96B92" w:rsidP="00D96B92">
      <w:pPr>
        <w:spacing w:after="0" w:line="240" w:lineRule="auto"/>
        <w:jc w:val="center"/>
        <w:rPr>
          <w:rFonts w:ascii="Times New Roman" w:hAnsi="Times New Roman"/>
          <w:b/>
          <w:lang w:eastAsia="pt-BR"/>
        </w:rPr>
      </w:pPr>
    </w:p>
    <w:p w:rsidR="00D96B92" w:rsidRDefault="00D96B92" w:rsidP="00D96B92">
      <w:pPr>
        <w:spacing w:after="0" w:line="240" w:lineRule="auto"/>
        <w:jc w:val="center"/>
        <w:rPr>
          <w:rFonts w:ascii="Times New Roman" w:hAnsi="Times New Roman"/>
          <w:b/>
          <w:lang w:eastAsia="pt-BR"/>
        </w:rPr>
      </w:pPr>
    </w:p>
    <w:p w:rsidR="00D96B92" w:rsidRDefault="00D96B92" w:rsidP="00D96B92">
      <w:pPr>
        <w:spacing w:after="0" w:line="240" w:lineRule="auto"/>
        <w:jc w:val="center"/>
        <w:rPr>
          <w:rFonts w:ascii="Times New Roman" w:hAnsi="Times New Roman"/>
          <w:b/>
          <w:lang w:eastAsia="pt-BR"/>
        </w:rPr>
      </w:pPr>
    </w:p>
    <w:p w:rsidR="00D96B92" w:rsidRDefault="00D96B92" w:rsidP="00D96B92">
      <w:pPr>
        <w:spacing w:after="0" w:line="240" w:lineRule="auto"/>
        <w:jc w:val="center"/>
        <w:rPr>
          <w:rFonts w:ascii="Times New Roman" w:hAnsi="Times New Roman"/>
          <w:b/>
          <w:lang w:eastAsia="pt-BR"/>
        </w:rPr>
      </w:pPr>
    </w:p>
    <w:p w:rsidR="00D96B92" w:rsidRPr="00D96B92" w:rsidRDefault="00D96B92" w:rsidP="00D96B92">
      <w:pPr>
        <w:spacing w:after="0" w:line="240" w:lineRule="auto"/>
        <w:jc w:val="center"/>
        <w:rPr>
          <w:rFonts w:ascii="Times New Roman" w:hAnsi="Times New Roman"/>
          <w:b/>
          <w:lang w:eastAsia="pt-BR"/>
        </w:rPr>
      </w:pPr>
      <w:r w:rsidRPr="00D96B92">
        <w:rPr>
          <w:rFonts w:ascii="Times New Roman" w:hAnsi="Times New Roman"/>
          <w:b/>
          <w:lang w:eastAsia="pt-BR"/>
        </w:rPr>
        <w:t>ANEXO II</w:t>
      </w:r>
    </w:p>
    <w:p w:rsidR="00D96B92" w:rsidRPr="00D96B92" w:rsidRDefault="00D96B92" w:rsidP="00D96B92">
      <w:pPr>
        <w:spacing w:after="0" w:line="240" w:lineRule="auto"/>
        <w:jc w:val="both"/>
        <w:rPr>
          <w:rFonts w:ascii="Times New Roman" w:hAnsi="Times New Roman"/>
          <w:lang w:eastAsia="pt-BR"/>
        </w:rPr>
      </w:pPr>
    </w:p>
    <w:p w:rsidR="00D96B92" w:rsidRPr="00D96B92" w:rsidRDefault="00D96B92" w:rsidP="00D96B92">
      <w:pPr>
        <w:spacing w:after="0" w:line="240" w:lineRule="auto"/>
        <w:jc w:val="both"/>
        <w:rPr>
          <w:rFonts w:ascii="Times New Roman" w:hAnsi="Times New Roman"/>
          <w:lang w:eastAsia="pt-BR"/>
        </w:rPr>
      </w:pPr>
    </w:p>
    <w:p w:rsidR="00D96B92" w:rsidRPr="00D96B92" w:rsidRDefault="00D96B92" w:rsidP="00D96B92">
      <w:pPr>
        <w:spacing w:after="0" w:line="240" w:lineRule="auto"/>
        <w:jc w:val="both"/>
        <w:rPr>
          <w:rFonts w:ascii="Times New Roman" w:hAnsi="Times New Roman"/>
          <w:lang w:eastAsia="pt-BR"/>
        </w:rPr>
      </w:pPr>
    </w:p>
    <w:p w:rsidR="00C371A3" w:rsidRPr="00C371A3" w:rsidRDefault="00C371A3" w:rsidP="00C371A3">
      <w:pPr>
        <w:overflowPunct w:val="0"/>
        <w:autoSpaceDE w:val="0"/>
        <w:autoSpaceDN w:val="0"/>
        <w:adjustRightInd w:val="0"/>
        <w:spacing w:after="0" w:line="240" w:lineRule="auto"/>
        <w:jc w:val="both"/>
        <w:textAlignment w:val="baseline"/>
        <w:rPr>
          <w:rFonts w:ascii="Times New Roman" w:hAnsi="Times New Roman"/>
          <w:b/>
          <w:lang w:eastAsia="pt-BR"/>
        </w:rPr>
      </w:pPr>
      <w:r w:rsidRPr="00C371A3">
        <w:rPr>
          <w:rFonts w:ascii="Times New Roman" w:hAnsi="Times New Roman"/>
          <w:b/>
          <w:lang w:eastAsia="pt-BR"/>
        </w:rPr>
        <w:t>3. DA ANÁLISE DE CURRÍCULO</w:t>
      </w:r>
    </w:p>
    <w:p w:rsidR="00C371A3" w:rsidRPr="00C371A3" w:rsidRDefault="00C371A3" w:rsidP="00C371A3">
      <w:pPr>
        <w:overflowPunct w:val="0"/>
        <w:autoSpaceDE w:val="0"/>
        <w:autoSpaceDN w:val="0"/>
        <w:adjustRightInd w:val="0"/>
        <w:spacing w:after="0" w:line="240" w:lineRule="auto"/>
        <w:jc w:val="both"/>
        <w:textAlignment w:val="baseline"/>
        <w:rPr>
          <w:rFonts w:ascii="Times New Roman" w:hAnsi="Times New Roman"/>
          <w:lang w:eastAsia="pt-BR"/>
        </w:rPr>
      </w:pPr>
      <w:r w:rsidRPr="00C371A3">
        <w:rPr>
          <w:rFonts w:ascii="Times New Roman" w:hAnsi="Times New Roman"/>
          <w:b/>
          <w:lang w:eastAsia="pt-BR"/>
        </w:rPr>
        <w:t>3.1.</w:t>
      </w:r>
      <w:r w:rsidRPr="00C371A3">
        <w:rPr>
          <w:rFonts w:ascii="Times New Roman" w:hAnsi="Times New Roman"/>
          <w:b/>
          <w:lang w:eastAsia="pt-BR"/>
        </w:rPr>
        <w:tab/>
      </w:r>
      <w:r w:rsidRPr="00C371A3">
        <w:rPr>
          <w:rFonts w:ascii="Times New Roman" w:hAnsi="Times New Roman"/>
          <w:lang w:eastAsia="pt-BR"/>
        </w:rPr>
        <w:t xml:space="preserve"> A análise dos currículos será supervisionada pela Secretaria Municipal de Saúde através da Comissão nomeada para este fim.</w:t>
      </w:r>
    </w:p>
    <w:p w:rsidR="00C371A3" w:rsidRPr="00C371A3" w:rsidRDefault="00C371A3" w:rsidP="00C371A3">
      <w:pPr>
        <w:overflowPunct w:val="0"/>
        <w:autoSpaceDE w:val="0"/>
        <w:autoSpaceDN w:val="0"/>
        <w:adjustRightInd w:val="0"/>
        <w:spacing w:after="0" w:line="240" w:lineRule="auto"/>
        <w:jc w:val="both"/>
        <w:textAlignment w:val="baseline"/>
        <w:rPr>
          <w:rFonts w:ascii="Times New Roman" w:hAnsi="Times New Roman"/>
          <w:lang w:eastAsia="pt-BR"/>
        </w:rPr>
      </w:pPr>
      <w:r w:rsidRPr="00C371A3">
        <w:rPr>
          <w:rFonts w:ascii="Times New Roman" w:hAnsi="Times New Roman"/>
          <w:b/>
          <w:lang w:eastAsia="pt-BR"/>
        </w:rPr>
        <w:t>3.2.</w:t>
      </w:r>
      <w:r w:rsidRPr="00C371A3">
        <w:rPr>
          <w:rFonts w:ascii="Times New Roman" w:hAnsi="Times New Roman"/>
          <w:lang w:eastAsia="pt-BR"/>
        </w:rPr>
        <w:t xml:space="preserve"> </w:t>
      </w:r>
      <w:r w:rsidRPr="00C371A3">
        <w:rPr>
          <w:rFonts w:ascii="Times New Roman" w:hAnsi="Times New Roman"/>
          <w:lang w:eastAsia="pt-BR"/>
        </w:rPr>
        <w:tab/>
        <w:t>A Análise Curricular visa aferir o perfil do candidato a partir do nível de escolaridade, conhecimentos específicos e experiência profissional, devidamente comprovados, de acordo com a Função Temporária a que concorre e conforme os dados curriculares que serão informados e preenchidos pelo candidato ou seu procurador.</w:t>
      </w:r>
    </w:p>
    <w:p w:rsidR="00C371A3" w:rsidRPr="00C371A3" w:rsidRDefault="00C371A3" w:rsidP="00C371A3">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C371A3">
        <w:rPr>
          <w:rFonts w:ascii="Times New Roman" w:hAnsi="Times New Roman"/>
          <w:b/>
          <w:lang w:eastAsia="pt-BR"/>
        </w:rPr>
        <w:t>3.3.</w:t>
      </w:r>
      <w:r w:rsidRPr="00C371A3">
        <w:rPr>
          <w:rFonts w:ascii="Times New Roman" w:hAnsi="Times New Roman"/>
          <w:lang w:eastAsia="pt-BR"/>
        </w:rPr>
        <w:t xml:space="preserve"> </w:t>
      </w:r>
      <w:r w:rsidRPr="00C371A3">
        <w:rPr>
          <w:rFonts w:ascii="Times New Roman" w:hAnsi="Times New Roman"/>
          <w:lang w:eastAsia="pt-BR"/>
        </w:rPr>
        <w:tab/>
      </w:r>
      <w:r w:rsidRPr="00C371A3">
        <w:rPr>
          <w:rFonts w:ascii="Times New Roman" w:hAnsi="Times New Roman"/>
          <w:b/>
          <w:lang w:eastAsia="pt-BR"/>
        </w:rPr>
        <w:t xml:space="preserve">Todos os documentos </w:t>
      </w:r>
      <w:r w:rsidRPr="00C371A3">
        <w:rPr>
          <w:rFonts w:ascii="Times New Roman" w:hAnsi="Times New Roman"/>
          <w:b/>
          <w:sz w:val="24"/>
          <w:szCs w:val="24"/>
          <w:lang w:eastAsia="pt-BR"/>
        </w:rPr>
        <w:t>comprobatórios deverão estar legíveis e serem</w:t>
      </w:r>
      <w:r w:rsidRPr="00C371A3">
        <w:rPr>
          <w:rFonts w:ascii="Times New Roman" w:hAnsi="Times New Roman"/>
          <w:sz w:val="24"/>
          <w:szCs w:val="24"/>
          <w:lang w:eastAsia="pt-BR"/>
        </w:rPr>
        <w:t xml:space="preserve"> </w:t>
      </w:r>
      <w:r w:rsidRPr="00C371A3">
        <w:rPr>
          <w:rFonts w:ascii="Times New Roman" w:hAnsi="Times New Roman"/>
          <w:b/>
          <w:lang w:eastAsia="pt-BR"/>
        </w:rPr>
        <w:t>entregues de uma única vez, não se admitindo complementação, inclusão e ou substituição de documentos. Deverão ser entregues em cópia xerográfica, acompanhadas da original para conferencia no ato da inscrição</w:t>
      </w:r>
      <w:r w:rsidRPr="00C371A3">
        <w:rPr>
          <w:rFonts w:ascii="Times New Roman" w:hAnsi="Times New Roman"/>
          <w:lang w:eastAsia="pt-BR"/>
        </w:rPr>
        <w:t xml:space="preserve">. </w:t>
      </w:r>
    </w:p>
    <w:p w:rsidR="00C371A3" w:rsidRPr="00C371A3" w:rsidRDefault="00C371A3" w:rsidP="00C371A3">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C371A3">
        <w:rPr>
          <w:rFonts w:ascii="Times New Roman" w:hAnsi="Times New Roman"/>
          <w:b/>
          <w:lang w:eastAsia="pt-BR"/>
        </w:rPr>
        <w:t>3.4.</w:t>
      </w:r>
      <w:r w:rsidRPr="00C371A3">
        <w:rPr>
          <w:rFonts w:ascii="Times New Roman" w:hAnsi="Times New Roman"/>
          <w:lang w:eastAsia="pt-BR"/>
        </w:rPr>
        <w:t xml:space="preserve"> </w:t>
      </w:r>
      <w:r w:rsidRPr="00C371A3">
        <w:rPr>
          <w:rFonts w:ascii="Times New Roman" w:hAnsi="Times New Roman"/>
          <w:lang w:eastAsia="pt-BR"/>
        </w:rPr>
        <w:tab/>
        <w:t>As certidões ou declarações de conclusão de cursos mencionados neste Edital, nos critérios de pontuação, referem-se a cursos comprovadamente concluídos.</w:t>
      </w:r>
    </w:p>
    <w:p w:rsidR="00C371A3" w:rsidRPr="00C371A3" w:rsidRDefault="00C371A3" w:rsidP="00C371A3">
      <w:pPr>
        <w:autoSpaceDE w:val="0"/>
        <w:autoSpaceDN w:val="0"/>
        <w:adjustRightInd w:val="0"/>
        <w:spacing w:after="0" w:line="240" w:lineRule="auto"/>
        <w:jc w:val="both"/>
        <w:rPr>
          <w:rFonts w:ascii="Times New Roman" w:hAnsi="Times New Roman"/>
          <w:sz w:val="24"/>
          <w:szCs w:val="24"/>
          <w:lang w:eastAsia="pt-BR"/>
        </w:rPr>
      </w:pPr>
      <w:r w:rsidRPr="00C371A3">
        <w:rPr>
          <w:rFonts w:ascii="Times New Roman" w:hAnsi="Times New Roman"/>
          <w:b/>
          <w:lang w:eastAsia="pt-BR"/>
        </w:rPr>
        <w:t>3.5.</w:t>
      </w:r>
      <w:r w:rsidRPr="00C371A3">
        <w:rPr>
          <w:rFonts w:ascii="Times New Roman" w:hAnsi="Times New Roman"/>
          <w:sz w:val="24"/>
          <w:szCs w:val="24"/>
          <w:lang w:eastAsia="pt-BR"/>
        </w:rPr>
        <w:t xml:space="preserve"> </w:t>
      </w:r>
      <w:r w:rsidRPr="00C371A3">
        <w:rPr>
          <w:rFonts w:ascii="Times New Roman" w:hAnsi="Times New Roman"/>
          <w:sz w:val="24"/>
          <w:szCs w:val="24"/>
          <w:lang w:eastAsia="pt-BR"/>
        </w:rPr>
        <w:tab/>
        <w:t>Serão considerados os títulos relacionados com o cargo pretendido pelo candidato, que serão examinados pela Comissão do Processo Seletivo Simplificado.</w:t>
      </w:r>
    </w:p>
    <w:p w:rsidR="00C371A3" w:rsidRPr="00C371A3" w:rsidRDefault="00C371A3" w:rsidP="00C371A3">
      <w:pPr>
        <w:shd w:val="clear" w:color="auto" w:fill="FFFFFF"/>
        <w:overflowPunct w:val="0"/>
        <w:autoSpaceDE w:val="0"/>
        <w:autoSpaceDN w:val="0"/>
        <w:adjustRightInd w:val="0"/>
        <w:spacing w:after="0" w:line="240" w:lineRule="auto"/>
        <w:jc w:val="both"/>
        <w:textAlignment w:val="baseline"/>
        <w:rPr>
          <w:rFonts w:ascii="Times New Roman" w:hAnsi="Times New Roman"/>
          <w:b/>
          <w:lang w:eastAsia="pt-BR"/>
        </w:rPr>
      </w:pPr>
      <w:r w:rsidRPr="00C371A3">
        <w:rPr>
          <w:rFonts w:ascii="Times New Roman" w:hAnsi="Times New Roman"/>
          <w:b/>
          <w:lang w:eastAsia="pt-BR"/>
        </w:rPr>
        <w:t xml:space="preserve">3.6. </w:t>
      </w:r>
      <w:r w:rsidRPr="00C371A3">
        <w:rPr>
          <w:rFonts w:ascii="Times New Roman" w:hAnsi="Times New Roman"/>
          <w:b/>
          <w:lang w:eastAsia="pt-BR"/>
        </w:rPr>
        <w:tab/>
        <w:t>Serão recusados os Títulos que não atenderem às exigências deste.</w:t>
      </w:r>
    </w:p>
    <w:p w:rsidR="00C371A3" w:rsidRPr="00C371A3" w:rsidRDefault="00C371A3" w:rsidP="00C371A3">
      <w:pPr>
        <w:shd w:val="clear" w:color="auto" w:fill="FFFFFF"/>
        <w:overflowPunct w:val="0"/>
        <w:autoSpaceDE w:val="0"/>
        <w:autoSpaceDN w:val="0"/>
        <w:adjustRightInd w:val="0"/>
        <w:spacing w:after="0" w:line="240" w:lineRule="auto"/>
        <w:jc w:val="both"/>
        <w:textAlignment w:val="baseline"/>
        <w:rPr>
          <w:rFonts w:ascii="Times New Roman" w:hAnsi="Times New Roman"/>
          <w:b/>
          <w:lang w:eastAsia="pt-BR"/>
        </w:rPr>
      </w:pPr>
      <w:r w:rsidRPr="00C371A3">
        <w:rPr>
          <w:rFonts w:ascii="Times New Roman" w:hAnsi="Times New Roman"/>
          <w:b/>
          <w:lang w:eastAsia="pt-BR"/>
        </w:rPr>
        <w:t xml:space="preserve">3.7. </w:t>
      </w:r>
      <w:r w:rsidRPr="00C371A3">
        <w:rPr>
          <w:rFonts w:ascii="Times New Roman" w:hAnsi="Times New Roman"/>
          <w:b/>
          <w:lang w:eastAsia="pt-BR"/>
        </w:rPr>
        <w:tab/>
        <w:t>Os documentos apresentados serão considerados uma única vez e apenas em relação a um único item.</w:t>
      </w:r>
    </w:p>
    <w:p w:rsidR="00C371A3" w:rsidRPr="00C371A3" w:rsidRDefault="00C371A3" w:rsidP="00C371A3">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C371A3">
        <w:rPr>
          <w:rFonts w:ascii="Times New Roman" w:hAnsi="Times New Roman"/>
          <w:b/>
          <w:lang w:eastAsia="pt-BR"/>
        </w:rPr>
        <w:t>3. 8.</w:t>
      </w:r>
      <w:r w:rsidRPr="00C371A3">
        <w:rPr>
          <w:rFonts w:ascii="Times New Roman" w:hAnsi="Times New Roman"/>
          <w:lang w:eastAsia="pt-BR"/>
        </w:rPr>
        <w:t xml:space="preserve"> </w:t>
      </w:r>
      <w:r w:rsidRPr="00C371A3">
        <w:rPr>
          <w:rFonts w:ascii="Times New Roman" w:hAnsi="Times New Roman"/>
          <w:lang w:eastAsia="pt-BR"/>
        </w:rPr>
        <w:tab/>
        <w:t>A comprovação da experiência profissional refere-se a atividades relacionadas ao cargo/área de conhecimento/especialidade constantes deste Edital, devendo ser feita da seguinte forma;</w:t>
      </w:r>
    </w:p>
    <w:p w:rsidR="00C371A3" w:rsidRPr="00C371A3" w:rsidRDefault="00C371A3" w:rsidP="00C371A3">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C371A3">
        <w:rPr>
          <w:rFonts w:ascii="Times New Roman" w:hAnsi="Times New Roman"/>
          <w:lang w:eastAsia="pt-BR"/>
        </w:rPr>
        <w:t xml:space="preserve">a) </w:t>
      </w:r>
      <w:r w:rsidRPr="00C371A3">
        <w:rPr>
          <w:rFonts w:ascii="Times New Roman" w:hAnsi="Times New Roman"/>
          <w:b/>
          <w:lang w:eastAsia="pt-BR"/>
        </w:rPr>
        <w:t>A experiência profissional prestada na iniciativa privada</w:t>
      </w:r>
      <w:r w:rsidRPr="00C371A3">
        <w:rPr>
          <w:rFonts w:ascii="Times New Roman" w:hAnsi="Times New Roman"/>
          <w:lang w:eastAsia="pt-BR"/>
        </w:rPr>
        <w:t xml:space="preserve"> deverá ser comprovada mediante apresentação de original e cópia do registro em Carteira de Trabalho e Previdência Social – CTPS- acompanhada de declaração do empregador, com registro do período de início e término do trabalho realizado, quando for o caso, e a espécie do serviço realizado. A declaração deverá ser emitida em papel timbrado, com identificação e assinatura legível da autoridade emissora do documento ou cópia devidamente autenticada em cartório. Se os originais não forem apresentados, a cópia deverá ser autenticada em cartório.</w:t>
      </w:r>
    </w:p>
    <w:p w:rsidR="00C371A3" w:rsidRPr="00C371A3" w:rsidRDefault="00C371A3" w:rsidP="00C371A3">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C371A3">
        <w:rPr>
          <w:rFonts w:ascii="Times New Roman" w:hAnsi="Times New Roman"/>
          <w:lang w:eastAsia="pt-BR"/>
        </w:rPr>
        <w:t xml:space="preserve">b) </w:t>
      </w:r>
      <w:r w:rsidRPr="00C371A3">
        <w:rPr>
          <w:rFonts w:ascii="Times New Roman" w:hAnsi="Times New Roman"/>
          <w:b/>
          <w:lang w:eastAsia="pt-BR"/>
        </w:rPr>
        <w:t>A experiência profissional realizada como autônomo</w:t>
      </w:r>
      <w:r w:rsidRPr="00C371A3">
        <w:rPr>
          <w:rFonts w:ascii="Times New Roman" w:hAnsi="Times New Roman"/>
          <w:lang w:eastAsia="pt-BR"/>
        </w:rPr>
        <w:t xml:space="preserve"> deverá ser comprovada mediante original e cópia legível do contrato de prestação de serviços ou de recibo de pagamento de autônomo - RPA, em qualquer caso, acrescida de declaração do contratante, com registro do período de início e término de trabalho realizado, quando for o caso, e a espécie do serviço realizado. A declaração do contratante deverá ser emitida com identificação e assinatura legível. Se os originais não forem apresentados, a cópia deverá ser autenticada em cartório.</w:t>
      </w:r>
    </w:p>
    <w:p w:rsidR="00C371A3" w:rsidRPr="00C371A3" w:rsidRDefault="00C371A3" w:rsidP="00C371A3">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C371A3">
        <w:rPr>
          <w:rFonts w:ascii="Times New Roman" w:hAnsi="Times New Roman"/>
          <w:b/>
          <w:lang w:eastAsia="pt-BR"/>
        </w:rPr>
        <w:t>3.9.</w:t>
      </w:r>
      <w:r w:rsidRPr="00C371A3">
        <w:rPr>
          <w:rFonts w:ascii="Times New Roman" w:hAnsi="Times New Roman"/>
          <w:lang w:eastAsia="pt-BR"/>
        </w:rPr>
        <w:t xml:space="preserve"> </w:t>
      </w:r>
      <w:r w:rsidRPr="00C371A3">
        <w:rPr>
          <w:rFonts w:ascii="Times New Roman" w:hAnsi="Times New Roman"/>
          <w:lang w:eastAsia="pt-BR"/>
        </w:rPr>
        <w:tab/>
        <w:t>Não será computado para efeito de pontuação como experiência profissional período de estágio, monitoria na área de ensino e/ou bolsista de estudo para o cargo previsto neste Edital.</w:t>
      </w:r>
    </w:p>
    <w:p w:rsidR="00C371A3" w:rsidRPr="00C371A3" w:rsidRDefault="00C371A3" w:rsidP="00C371A3">
      <w:pPr>
        <w:autoSpaceDE w:val="0"/>
        <w:autoSpaceDN w:val="0"/>
        <w:adjustRightInd w:val="0"/>
        <w:spacing w:after="0" w:line="240" w:lineRule="auto"/>
        <w:jc w:val="both"/>
        <w:rPr>
          <w:rFonts w:ascii="Times New Roman" w:hAnsi="Times New Roman"/>
          <w:lang w:eastAsia="pt-BR"/>
        </w:rPr>
      </w:pPr>
      <w:r w:rsidRPr="00C371A3">
        <w:rPr>
          <w:rFonts w:ascii="Times New Roman" w:hAnsi="Times New Roman"/>
          <w:b/>
          <w:lang w:eastAsia="pt-BR"/>
        </w:rPr>
        <w:t>3.10.</w:t>
      </w:r>
      <w:r w:rsidRPr="00C371A3">
        <w:rPr>
          <w:rFonts w:ascii="Times New Roman" w:hAnsi="Times New Roman"/>
          <w:sz w:val="24"/>
          <w:szCs w:val="24"/>
          <w:lang w:eastAsia="pt-BR"/>
        </w:rPr>
        <w:tab/>
      </w:r>
      <w:r w:rsidRPr="00C371A3">
        <w:rPr>
          <w:rFonts w:ascii="Times New Roman" w:hAnsi="Times New Roman"/>
          <w:b/>
          <w:sz w:val="24"/>
          <w:szCs w:val="20"/>
          <w:lang w:eastAsia="pt-BR"/>
        </w:rPr>
        <w:t xml:space="preserve"> </w:t>
      </w:r>
      <w:r w:rsidRPr="00C371A3">
        <w:rPr>
          <w:rFonts w:ascii="Times New Roman" w:hAnsi="Times New Roman"/>
          <w:sz w:val="24"/>
          <w:szCs w:val="20"/>
          <w:lang w:eastAsia="pt-BR"/>
        </w:rPr>
        <w:t>NÃO SERÁ PONTUADA EXPERIÊNCIA PROFISSIONAL EM PERÍODOS CONCOMITANTES.</w:t>
      </w:r>
    </w:p>
    <w:p w:rsidR="00C371A3" w:rsidRPr="00C371A3" w:rsidRDefault="00C371A3" w:rsidP="00C371A3">
      <w:pPr>
        <w:autoSpaceDE w:val="0"/>
        <w:autoSpaceDN w:val="0"/>
        <w:adjustRightInd w:val="0"/>
        <w:spacing w:after="0" w:line="240" w:lineRule="auto"/>
        <w:jc w:val="both"/>
        <w:rPr>
          <w:rFonts w:ascii="Times New Roman" w:hAnsi="Times New Roman"/>
          <w:lang w:eastAsia="pt-BR"/>
        </w:rPr>
      </w:pPr>
      <w:r w:rsidRPr="00C371A3">
        <w:rPr>
          <w:rFonts w:ascii="Times New Roman" w:hAnsi="Times New Roman"/>
          <w:b/>
          <w:lang w:eastAsia="pt-BR"/>
        </w:rPr>
        <w:t>3.11.</w:t>
      </w:r>
      <w:r w:rsidRPr="00C371A3">
        <w:rPr>
          <w:rFonts w:ascii="Times New Roman" w:hAnsi="Times New Roman"/>
          <w:lang w:eastAsia="pt-BR"/>
        </w:rPr>
        <w:t xml:space="preserve"> </w:t>
      </w:r>
      <w:r w:rsidRPr="00C371A3">
        <w:rPr>
          <w:rFonts w:ascii="Times New Roman" w:hAnsi="Times New Roman"/>
          <w:lang w:eastAsia="pt-BR"/>
        </w:rPr>
        <w:tab/>
        <w:t>A classificação dos candidatos inscritos será feita em ordem decrescente do total de pontos obtidos pelo candidato observado o quadro classificatório abaixo.</w:t>
      </w:r>
    </w:p>
    <w:p w:rsidR="00C371A3" w:rsidRDefault="00C371A3" w:rsidP="00C371A3">
      <w:pPr>
        <w:autoSpaceDE w:val="0"/>
        <w:autoSpaceDN w:val="0"/>
        <w:adjustRightInd w:val="0"/>
        <w:spacing w:after="0" w:line="240" w:lineRule="auto"/>
        <w:jc w:val="both"/>
        <w:rPr>
          <w:rFonts w:ascii="Times New Roman" w:hAnsi="Times New Roman"/>
          <w:b/>
          <w:lang w:eastAsia="pt-BR"/>
        </w:rPr>
      </w:pPr>
    </w:p>
    <w:p w:rsidR="00C371A3" w:rsidRDefault="00C371A3" w:rsidP="00C371A3">
      <w:pPr>
        <w:autoSpaceDE w:val="0"/>
        <w:autoSpaceDN w:val="0"/>
        <w:adjustRightInd w:val="0"/>
        <w:spacing w:after="0" w:line="240" w:lineRule="auto"/>
        <w:jc w:val="both"/>
        <w:rPr>
          <w:rFonts w:ascii="Times New Roman" w:hAnsi="Times New Roman"/>
          <w:b/>
          <w:lang w:eastAsia="pt-BR"/>
        </w:rPr>
      </w:pPr>
    </w:p>
    <w:p w:rsidR="00C371A3" w:rsidRDefault="00C371A3" w:rsidP="00C371A3">
      <w:pPr>
        <w:autoSpaceDE w:val="0"/>
        <w:autoSpaceDN w:val="0"/>
        <w:adjustRightInd w:val="0"/>
        <w:spacing w:after="0" w:line="240" w:lineRule="auto"/>
        <w:jc w:val="both"/>
        <w:rPr>
          <w:rFonts w:ascii="Times New Roman" w:hAnsi="Times New Roman"/>
          <w:b/>
          <w:lang w:eastAsia="pt-BR"/>
        </w:rPr>
      </w:pPr>
    </w:p>
    <w:p w:rsidR="00C371A3" w:rsidRDefault="00C371A3" w:rsidP="00C371A3">
      <w:pPr>
        <w:autoSpaceDE w:val="0"/>
        <w:autoSpaceDN w:val="0"/>
        <w:adjustRightInd w:val="0"/>
        <w:spacing w:after="0" w:line="240" w:lineRule="auto"/>
        <w:jc w:val="both"/>
        <w:rPr>
          <w:rFonts w:ascii="Times New Roman" w:hAnsi="Times New Roman"/>
          <w:b/>
          <w:lang w:eastAsia="pt-BR"/>
        </w:rPr>
      </w:pPr>
    </w:p>
    <w:p w:rsidR="00C371A3" w:rsidRDefault="00C371A3" w:rsidP="00C371A3">
      <w:pPr>
        <w:autoSpaceDE w:val="0"/>
        <w:autoSpaceDN w:val="0"/>
        <w:adjustRightInd w:val="0"/>
        <w:spacing w:after="0" w:line="240" w:lineRule="auto"/>
        <w:jc w:val="both"/>
        <w:rPr>
          <w:rFonts w:ascii="Times New Roman" w:hAnsi="Times New Roman"/>
          <w:b/>
          <w:lang w:eastAsia="pt-BR"/>
        </w:rPr>
      </w:pPr>
    </w:p>
    <w:p w:rsidR="00C371A3" w:rsidRPr="00C371A3" w:rsidRDefault="00C371A3" w:rsidP="00C371A3">
      <w:pPr>
        <w:autoSpaceDE w:val="0"/>
        <w:autoSpaceDN w:val="0"/>
        <w:adjustRightInd w:val="0"/>
        <w:spacing w:after="0" w:line="240" w:lineRule="auto"/>
        <w:jc w:val="both"/>
        <w:rPr>
          <w:rFonts w:ascii="Times New Roman" w:hAnsi="Times New Roman"/>
          <w:b/>
          <w:lang w:eastAsia="pt-BR"/>
        </w:rPr>
      </w:pPr>
      <w:r w:rsidRPr="00C371A3">
        <w:rPr>
          <w:rFonts w:ascii="Times New Roman" w:hAnsi="Times New Roman"/>
          <w:b/>
          <w:lang w:eastAsia="pt-BR"/>
        </w:rPr>
        <w:t>3.12.</w:t>
      </w:r>
      <w:r w:rsidRPr="00C371A3">
        <w:rPr>
          <w:rFonts w:ascii="Times New Roman" w:hAnsi="Times New Roman"/>
          <w:lang w:eastAsia="pt-BR"/>
        </w:rPr>
        <w:tab/>
      </w:r>
      <w:r w:rsidRPr="00C371A3">
        <w:rPr>
          <w:rFonts w:ascii="Times New Roman" w:hAnsi="Times New Roman"/>
          <w:b/>
          <w:lang w:eastAsia="pt-BR"/>
        </w:rPr>
        <w:t xml:space="preserve">A </w:t>
      </w:r>
      <w:r w:rsidRPr="00C371A3">
        <w:rPr>
          <w:rFonts w:ascii="Times New Roman" w:hAnsi="Times New Roman"/>
          <w:b/>
          <w:bCs/>
          <w:lang w:eastAsia="pt-BR"/>
        </w:rPr>
        <w:t xml:space="preserve">Prova Prática </w:t>
      </w:r>
      <w:r w:rsidRPr="00C371A3">
        <w:rPr>
          <w:rFonts w:ascii="Times New Roman" w:hAnsi="Times New Roman"/>
          <w:b/>
          <w:lang w:eastAsia="pt-BR"/>
        </w:rPr>
        <w:t>de</w:t>
      </w:r>
      <w:r w:rsidRPr="00C371A3">
        <w:rPr>
          <w:rFonts w:ascii="Times New Roman" w:hAnsi="Times New Roman"/>
          <w:b/>
          <w:i/>
          <w:iCs/>
          <w:lang w:eastAsia="pt-BR"/>
        </w:rPr>
        <w:t xml:space="preserve"> </w:t>
      </w:r>
      <w:r w:rsidRPr="00C371A3">
        <w:rPr>
          <w:rFonts w:ascii="Times New Roman" w:hAnsi="Times New Roman"/>
          <w:b/>
          <w:iCs/>
          <w:lang w:eastAsia="pt-BR"/>
        </w:rPr>
        <w:t>caráter eliminatório e classificatório</w:t>
      </w:r>
      <w:r w:rsidRPr="00C371A3">
        <w:rPr>
          <w:rFonts w:ascii="Times New Roman" w:hAnsi="Times New Roman"/>
          <w:b/>
          <w:lang w:eastAsia="pt-BR"/>
        </w:rPr>
        <w:t>, compreenderá exame em veículo compatível com a categoria exigida, onde será avaliada a habilidade técnica na condução do veículo e a responsabilidade profissional, valendo 100 (cem) pontos.</w:t>
      </w:r>
    </w:p>
    <w:p w:rsidR="00C371A3" w:rsidRPr="00C371A3" w:rsidRDefault="00C371A3" w:rsidP="00C371A3">
      <w:pPr>
        <w:overflowPunct w:val="0"/>
        <w:autoSpaceDE w:val="0"/>
        <w:autoSpaceDN w:val="0"/>
        <w:adjustRightInd w:val="0"/>
        <w:spacing w:after="0" w:line="240" w:lineRule="auto"/>
        <w:jc w:val="both"/>
        <w:textAlignment w:val="baseline"/>
        <w:rPr>
          <w:rFonts w:ascii="Times New Roman" w:hAnsi="Times New Roman"/>
          <w:b/>
          <w:color w:val="FF0000"/>
          <w:lang w:eastAsia="pt-BR"/>
        </w:rPr>
      </w:pPr>
      <w:r w:rsidRPr="00C371A3">
        <w:rPr>
          <w:rFonts w:ascii="Times New Roman" w:hAnsi="Times New Roman"/>
          <w:b/>
          <w:bCs/>
          <w:lang w:eastAsia="pt-BR"/>
        </w:rPr>
        <w:t>3.12.2.</w:t>
      </w:r>
      <w:r w:rsidRPr="00C371A3">
        <w:rPr>
          <w:rFonts w:ascii="Times New Roman" w:hAnsi="Times New Roman"/>
          <w:b/>
          <w:bCs/>
          <w:lang w:eastAsia="pt-BR"/>
        </w:rPr>
        <w:tab/>
        <w:t xml:space="preserve"> A Prova Prática será </w:t>
      </w:r>
      <w:r w:rsidRPr="00C371A3">
        <w:rPr>
          <w:rFonts w:ascii="Times New Roman" w:hAnsi="Times New Roman"/>
          <w:b/>
          <w:lang w:eastAsia="pt-BR"/>
        </w:rPr>
        <w:t>oportunamente divulgada no PLACARD da Prefeitura de Patos de Minas, na Secretaria Municipal de Saúde e no site www.patosdeminas.mg.gov.br.</w:t>
      </w:r>
      <w:r w:rsidRPr="00C371A3">
        <w:rPr>
          <w:rFonts w:ascii="Times New Roman" w:hAnsi="Times New Roman"/>
          <w:b/>
          <w:bCs/>
          <w:lang w:eastAsia="pt-BR"/>
        </w:rPr>
        <w:t xml:space="preserve"> observando a Resolução </w:t>
      </w:r>
      <w:r w:rsidRPr="00C371A3">
        <w:rPr>
          <w:rFonts w:ascii="Times New Roman" w:hAnsi="Times New Roman"/>
          <w:b/>
          <w:lang w:eastAsia="pt-BR"/>
        </w:rPr>
        <w:t xml:space="preserve">nº 168, de 14 de dezembro de 2004 do CONTRAN, conforme preconizado pelos </w:t>
      </w:r>
      <w:proofErr w:type="spellStart"/>
      <w:r w:rsidRPr="00C371A3">
        <w:rPr>
          <w:rFonts w:ascii="Times New Roman" w:hAnsi="Times New Roman"/>
          <w:b/>
          <w:lang w:eastAsia="pt-BR"/>
        </w:rPr>
        <w:t>arts</w:t>
      </w:r>
      <w:proofErr w:type="spellEnd"/>
      <w:r w:rsidRPr="00C371A3">
        <w:rPr>
          <w:rFonts w:ascii="Times New Roman" w:hAnsi="Times New Roman"/>
          <w:b/>
          <w:lang w:eastAsia="pt-BR"/>
        </w:rPr>
        <w:t xml:space="preserve">. 18 e 19, de acordo com </w:t>
      </w:r>
      <w:r w:rsidRPr="00C371A3">
        <w:rPr>
          <w:rFonts w:ascii="Times New Roman" w:hAnsi="Times New Roman"/>
          <w:b/>
          <w:color w:val="FF0000"/>
          <w:lang w:eastAsia="pt-BR"/>
        </w:rPr>
        <w:t>ANEXO VIII.</w:t>
      </w:r>
    </w:p>
    <w:p w:rsidR="00C371A3" w:rsidRPr="00C371A3" w:rsidRDefault="00C371A3" w:rsidP="00C371A3">
      <w:pPr>
        <w:autoSpaceDE w:val="0"/>
        <w:autoSpaceDN w:val="0"/>
        <w:adjustRightInd w:val="0"/>
        <w:spacing w:after="0" w:line="240" w:lineRule="auto"/>
        <w:jc w:val="both"/>
        <w:rPr>
          <w:rFonts w:ascii="Times New Roman" w:hAnsi="Times New Roman"/>
          <w:lang w:eastAsia="pt-BR"/>
        </w:rPr>
      </w:pPr>
      <w:r w:rsidRPr="00C371A3">
        <w:rPr>
          <w:rFonts w:ascii="Times New Roman" w:hAnsi="Times New Roman"/>
          <w:b/>
          <w:lang w:eastAsia="pt-BR"/>
        </w:rPr>
        <w:t>3.13.</w:t>
      </w:r>
      <w:r w:rsidRPr="00C371A3">
        <w:rPr>
          <w:rFonts w:ascii="Times New Roman" w:hAnsi="Times New Roman"/>
          <w:lang w:eastAsia="pt-BR"/>
        </w:rPr>
        <w:tab/>
        <w:t xml:space="preserve">O candidato que não obtiver a pontuação mínima de </w:t>
      </w:r>
      <w:r w:rsidRPr="00C371A3">
        <w:rPr>
          <w:rFonts w:ascii="Times New Roman" w:hAnsi="Times New Roman"/>
          <w:b/>
          <w:lang w:eastAsia="pt-BR"/>
        </w:rPr>
        <w:t>70 (setenta) pontos na Prova Práticas será automaticamente eliminado.</w:t>
      </w:r>
      <w:r w:rsidRPr="00C371A3">
        <w:rPr>
          <w:rFonts w:ascii="Times New Roman" w:hAnsi="Times New Roman"/>
          <w:lang w:eastAsia="pt-BR"/>
        </w:rPr>
        <w:t xml:space="preserve"> </w:t>
      </w:r>
    </w:p>
    <w:p w:rsidR="00C371A3" w:rsidRPr="00C371A3" w:rsidRDefault="00C371A3" w:rsidP="00C371A3">
      <w:pPr>
        <w:autoSpaceDE w:val="0"/>
        <w:autoSpaceDN w:val="0"/>
        <w:adjustRightInd w:val="0"/>
        <w:spacing w:after="0" w:line="240" w:lineRule="auto"/>
        <w:jc w:val="both"/>
        <w:rPr>
          <w:rFonts w:ascii="Times New Roman" w:hAnsi="Times New Roman"/>
          <w:color w:val="FF0000"/>
          <w:sz w:val="24"/>
          <w:szCs w:val="24"/>
          <w:lang w:eastAsia="pt-BR"/>
        </w:rPr>
      </w:pPr>
      <w:r w:rsidRPr="00C371A3">
        <w:rPr>
          <w:rFonts w:ascii="Times New Roman" w:hAnsi="Times New Roman"/>
          <w:b/>
          <w:lang w:eastAsia="pt-BR"/>
        </w:rPr>
        <w:t>3.13.2</w:t>
      </w:r>
      <w:r w:rsidRPr="00C371A3">
        <w:rPr>
          <w:rFonts w:ascii="Times New Roman" w:hAnsi="Times New Roman"/>
          <w:lang w:eastAsia="pt-BR"/>
        </w:rPr>
        <w:tab/>
        <w:t xml:space="preserve">Serão convocados para a Prova Prática </w:t>
      </w:r>
      <w:r w:rsidRPr="00C371A3">
        <w:rPr>
          <w:rFonts w:ascii="Times New Roman" w:hAnsi="Times New Roman"/>
          <w:b/>
          <w:lang w:eastAsia="pt-BR"/>
        </w:rPr>
        <w:t xml:space="preserve">os </w:t>
      </w:r>
      <w:proofErr w:type="gramStart"/>
      <w:r w:rsidRPr="00C371A3">
        <w:rPr>
          <w:rFonts w:ascii="Times New Roman" w:hAnsi="Times New Roman"/>
          <w:b/>
          <w:lang w:eastAsia="pt-BR"/>
        </w:rPr>
        <w:t>2</w:t>
      </w:r>
      <w:proofErr w:type="gramEnd"/>
      <w:r w:rsidRPr="00C371A3">
        <w:rPr>
          <w:rFonts w:ascii="Times New Roman" w:hAnsi="Times New Roman"/>
          <w:b/>
          <w:lang w:eastAsia="pt-BR"/>
        </w:rPr>
        <w:t xml:space="preserve"> (dois) primeiros candidatos</w:t>
      </w:r>
      <w:r w:rsidRPr="00C371A3">
        <w:rPr>
          <w:rFonts w:ascii="Times New Roman" w:hAnsi="Times New Roman"/>
          <w:lang w:eastAsia="pt-BR"/>
        </w:rPr>
        <w:t xml:space="preserve"> classificados na prova de títulos</w:t>
      </w:r>
      <w:r w:rsidRPr="00C371A3">
        <w:rPr>
          <w:rFonts w:ascii="Times New Roman" w:hAnsi="Times New Roman"/>
          <w:sz w:val="24"/>
          <w:szCs w:val="24"/>
          <w:lang w:eastAsia="pt-BR"/>
        </w:rPr>
        <w:t xml:space="preserve"> mediante apresentação e aprovação de seus títulos pela Comissão de Coordenação e Supervisão do Processo Seletivo</w:t>
      </w:r>
      <w:r w:rsidRPr="00C371A3">
        <w:rPr>
          <w:rFonts w:ascii="Times New Roman" w:hAnsi="Times New Roman"/>
          <w:color w:val="FF0000"/>
          <w:sz w:val="24"/>
          <w:szCs w:val="24"/>
          <w:lang w:eastAsia="pt-BR"/>
        </w:rPr>
        <w:t>.</w:t>
      </w:r>
    </w:p>
    <w:p w:rsidR="00C371A3" w:rsidRPr="00C371A3" w:rsidRDefault="00C371A3" w:rsidP="00C371A3">
      <w:pPr>
        <w:autoSpaceDE w:val="0"/>
        <w:autoSpaceDN w:val="0"/>
        <w:adjustRightInd w:val="0"/>
        <w:spacing w:after="0" w:line="240" w:lineRule="auto"/>
        <w:jc w:val="both"/>
        <w:rPr>
          <w:rFonts w:ascii="Times New Roman" w:hAnsi="Times New Roman"/>
          <w:sz w:val="24"/>
          <w:szCs w:val="24"/>
          <w:lang w:eastAsia="pt-BR"/>
        </w:rPr>
      </w:pPr>
      <w:r w:rsidRPr="00C371A3">
        <w:rPr>
          <w:rFonts w:ascii="Times New Roman" w:hAnsi="Times New Roman"/>
          <w:b/>
          <w:sz w:val="24"/>
          <w:szCs w:val="24"/>
          <w:lang w:eastAsia="pt-BR"/>
        </w:rPr>
        <w:t>3.13.3</w:t>
      </w:r>
      <w:r w:rsidRPr="00C371A3">
        <w:rPr>
          <w:rFonts w:ascii="Times New Roman" w:hAnsi="Times New Roman"/>
          <w:sz w:val="24"/>
          <w:szCs w:val="24"/>
          <w:lang w:eastAsia="pt-BR"/>
        </w:rPr>
        <w:t xml:space="preserve"> Se porventura não houver classificação na Prova Prática neste número inicial, serão chamados os próximos candidatos da listagem até seja supridas o quantitativo de vagas necessárias.</w:t>
      </w:r>
    </w:p>
    <w:p w:rsidR="00C371A3" w:rsidRPr="00C371A3" w:rsidRDefault="00C371A3" w:rsidP="00C371A3">
      <w:pPr>
        <w:autoSpaceDE w:val="0"/>
        <w:autoSpaceDN w:val="0"/>
        <w:adjustRightInd w:val="0"/>
        <w:spacing w:after="0" w:line="240" w:lineRule="auto"/>
        <w:rPr>
          <w:rFonts w:ascii="Times New Roman" w:hAnsi="Times New Roman"/>
          <w:lang w:eastAsia="pt-BR"/>
        </w:rPr>
      </w:pPr>
      <w:r w:rsidRPr="00C371A3">
        <w:rPr>
          <w:rFonts w:ascii="Times New Roman" w:hAnsi="Times New Roman"/>
          <w:b/>
          <w:lang w:eastAsia="pt-BR"/>
        </w:rPr>
        <w:t>3.</w:t>
      </w:r>
      <w:r w:rsidRPr="00C371A3">
        <w:rPr>
          <w:rFonts w:ascii="Times New Roman" w:hAnsi="Times New Roman"/>
          <w:b/>
          <w:bCs/>
          <w:lang w:eastAsia="pt-BR"/>
        </w:rPr>
        <w:t>13.4.</w:t>
      </w:r>
      <w:r w:rsidRPr="00C371A3">
        <w:rPr>
          <w:rFonts w:ascii="Times New Roman" w:hAnsi="Times New Roman"/>
          <w:b/>
          <w:bCs/>
          <w:lang w:eastAsia="pt-BR"/>
        </w:rPr>
        <w:tab/>
        <w:t xml:space="preserve"> </w:t>
      </w:r>
      <w:r w:rsidRPr="00C371A3">
        <w:rPr>
          <w:rFonts w:ascii="Times New Roman" w:hAnsi="Times New Roman"/>
          <w:lang w:eastAsia="pt-BR"/>
        </w:rPr>
        <w:t>Não haverá segunda chamada de provas, teste ou exames, nem sua aplicação fora do local ou horário estabelecido para sua realização.</w:t>
      </w:r>
    </w:p>
    <w:p w:rsidR="00C371A3" w:rsidRPr="00C371A3" w:rsidRDefault="00C371A3" w:rsidP="00C371A3">
      <w:pPr>
        <w:autoSpaceDE w:val="0"/>
        <w:autoSpaceDN w:val="0"/>
        <w:adjustRightInd w:val="0"/>
        <w:spacing w:after="0" w:line="240" w:lineRule="auto"/>
        <w:jc w:val="both"/>
        <w:rPr>
          <w:rFonts w:ascii="Times New Roman" w:hAnsi="Times New Roman"/>
          <w:lang w:eastAsia="pt-BR"/>
        </w:rPr>
      </w:pPr>
      <w:r w:rsidRPr="00C371A3">
        <w:rPr>
          <w:rFonts w:ascii="Times New Roman" w:hAnsi="Times New Roman"/>
          <w:b/>
          <w:bCs/>
          <w:lang w:eastAsia="pt-BR"/>
        </w:rPr>
        <w:t xml:space="preserve">3.13.4.1. </w:t>
      </w:r>
      <w:r w:rsidRPr="00C371A3">
        <w:rPr>
          <w:rFonts w:ascii="Times New Roman" w:hAnsi="Times New Roman"/>
          <w:lang w:eastAsia="pt-BR"/>
        </w:rPr>
        <w:t xml:space="preserve">O disposto no </w:t>
      </w:r>
      <w:r w:rsidRPr="00C371A3">
        <w:rPr>
          <w:rFonts w:ascii="Times New Roman" w:hAnsi="Times New Roman"/>
          <w:b/>
          <w:lang w:eastAsia="pt-BR"/>
        </w:rPr>
        <w:t>item 3.13.3</w:t>
      </w:r>
      <w:r w:rsidRPr="00C371A3">
        <w:rPr>
          <w:rFonts w:ascii="Times New Roman" w:hAnsi="Times New Roman"/>
          <w:lang w:eastAsia="pt-BR"/>
        </w:rPr>
        <w:t xml:space="preserve"> aplica-se em todas as fases do Processo Seletivo Simplificado e a qualquer situação de impedimento do candidato, não provocada pela Comissão Coordenadora do Processo Seletivo, ainda que em decorrência de sua situação física ou de saúde, mesmo que eventual ou temporária, que o impeça de comparecer, executar ou completar qualquer prova, teste ou exame.</w:t>
      </w:r>
    </w:p>
    <w:p w:rsidR="00C371A3" w:rsidRDefault="00C371A3" w:rsidP="00C371A3">
      <w:pPr>
        <w:shd w:val="clear" w:color="auto" w:fill="FFFFFF"/>
        <w:spacing w:after="0" w:line="240" w:lineRule="auto"/>
        <w:jc w:val="center"/>
        <w:rPr>
          <w:rFonts w:ascii="Times New Roman" w:hAnsi="Times New Roman"/>
          <w:lang w:eastAsia="pt-BR"/>
        </w:rPr>
      </w:pPr>
      <w:r w:rsidRPr="00C371A3">
        <w:rPr>
          <w:rFonts w:ascii="Times New Roman" w:hAnsi="Times New Roman"/>
          <w:b/>
          <w:lang w:eastAsia="pt-BR"/>
        </w:rPr>
        <w:t>3.14.</w:t>
      </w:r>
      <w:r w:rsidRPr="00C371A3">
        <w:rPr>
          <w:rFonts w:ascii="Times New Roman" w:hAnsi="Times New Roman"/>
          <w:lang w:eastAsia="pt-BR"/>
        </w:rPr>
        <w:tab/>
        <w:t xml:space="preserve"> Na análise curricular serão atribuídos no máximo </w:t>
      </w:r>
      <w:r w:rsidRPr="00C371A3">
        <w:rPr>
          <w:rFonts w:ascii="Times New Roman" w:hAnsi="Times New Roman"/>
          <w:b/>
          <w:lang w:eastAsia="pt-BR"/>
        </w:rPr>
        <w:t>21 (vinte e um) pontos</w:t>
      </w:r>
      <w:r w:rsidRPr="00C371A3">
        <w:rPr>
          <w:rFonts w:ascii="Times New Roman" w:hAnsi="Times New Roman"/>
          <w:lang w:eastAsia="pt-BR"/>
        </w:rPr>
        <w:t xml:space="preserve"> para </w:t>
      </w:r>
      <w:r w:rsidRPr="00C371A3">
        <w:rPr>
          <w:rFonts w:ascii="Times New Roman" w:hAnsi="Times New Roman"/>
          <w:b/>
          <w:lang w:eastAsia="pt-BR"/>
        </w:rPr>
        <w:t xml:space="preserve">Motorista de Veículo Leve I </w:t>
      </w:r>
      <w:r w:rsidRPr="00C371A3">
        <w:rPr>
          <w:rFonts w:ascii="Times New Roman" w:hAnsi="Times New Roman"/>
          <w:lang w:eastAsia="pt-BR"/>
        </w:rPr>
        <w:t>de acordo com os critérios de pontuação abaixo, sendo avaliadas as competências, habilidades, experiência acumulada para a função temporária a que concorre, seg</w:t>
      </w:r>
      <w:r>
        <w:rPr>
          <w:rFonts w:ascii="Times New Roman" w:hAnsi="Times New Roman"/>
          <w:lang w:eastAsia="pt-BR"/>
        </w:rPr>
        <w:t xml:space="preserve">undo os requisitos </w:t>
      </w:r>
      <w:proofErr w:type="gramStart"/>
      <w:r>
        <w:rPr>
          <w:rFonts w:ascii="Times New Roman" w:hAnsi="Times New Roman"/>
          <w:lang w:eastAsia="pt-BR"/>
        </w:rPr>
        <w:t>definidos</w:t>
      </w:r>
      <w:proofErr w:type="gramEnd"/>
      <w:r>
        <w:rPr>
          <w:rFonts w:ascii="Times New Roman" w:hAnsi="Times New Roman"/>
          <w:lang w:eastAsia="pt-BR"/>
        </w:rPr>
        <w:t xml:space="preserve"> </w:t>
      </w:r>
    </w:p>
    <w:p w:rsidR="00D96B92" w:rsidRDefault="00C371A3" w:rsidP="00C371A3">
      <w:pPr>
        <w:shd w:val="clear" w:color="auto" w:fill="FFFFFF"/>
        <w:spacing w:after="0" w:line="240" w:lineRule="auto"/>
        <w:rPr>
          <w:rFonts w:ascii="Times New Roman" w:hAnsi="Times New Roman"/>
          <w:lang w:eastAsia="pt-BR"/>
        </w:rPr>
      </w:pPr>
      <w:proofErr w:type="gramStart"/>
      <w:r>
        <w:rPr>
          <w:rFonts w:ascii="Times New Roman" w:hAnsi="Times New Roman"/>
          <w:lang w:eastAsia="pt-BR"/>
        </w:rPr>
        <w:t>no</w:t>
      </w:r>
      <w:proofErr w:type="gramEnd"/>
      <w:r>
        <w:rPr>
          <w:rFonts w:ascii="Times New Roman" w:hAnsi="Times New Roman"/>
          <w:lang w:eastAsia="pt-BR"/>
        </w:rPr>
        <w:t xml:space="preserve"> </w:t>
      </w:r>
      <w:r w:rsidRPr="00C371A3">
        <w:rPr>
          <w:rFonts w:ascii="Times New Roman" w:hAnsi="Times New Roman"/>
          <w:lang w:eastAsia="pt-BR"/>
        </w:rPr>
        <w:t>Quadro</w:t>
      </w:r>
      <w:r>
        <w:rPr>
          <w:rFonts w:ascii="Times New Roman" w:hAnsi="Times New Roman"/>
          <w:lang w:eastAsia="pt-BR"/>
        </w:rPr>
        <w:t xml:space="preserve"> a seguir.</w:t>
      </w:r>
    </w:p>
    <w:p w:rsidR="0078490D" w:rsidRPr="00D96B92" w:rsidRDefault="0078490D" w:rsidP="00C371A3">
      <w:pPr>
        <w:shd w:val="clear" w:color="auto" w:fill="FFFFFF"/>
        <w:spacing w:after="0" w:line="240" w:lineRule="auto"/>
        <w:rPr>
          <w:rFonts w:ascii="Times New Roman" w:hAnsi="Times New Roman"/>
          <w:lang w:eastAsia="pt-BR"/>
        </w:rPr>
      </w:pPr>
    </w:p>
    <w:p w:rsidR="00D96B92" w:rsidRPr="00D96B92" w:rsidRDefault="00D96B92" w:rsidP="00D96B92">
      <w:pPr>
        <w:shd w:val="clear" w:color="auto" w:fill="FFFFFF"/>
        <w:spacing w:after="0" w:line="240" w:lineRule="auto"/>
        <w:jc w:val="center"/>
        <w:rPr>
          <w:rFonts w:ascii="Times New Roman" w:hAnsi="Times New Roman"/>
          <w:lang w:eastAsia="pt-BR"/>
        </w:rPr>
      </w:pPr>
    </w:p>
    <w:p w:rsidR="00E35D98" w:rsidRDefault="00E35D98" w:rsidP="00E35D98">
      <w:pPr>
        <w:overflowPunct w:val="0"/>
        <w:autoSpaceDE w:val="0"/>
        <w:autoSpaceDN w:val="0"/>
        <w:adjustRightInd w:val="0"/>
        <w:spacing w:after="0" w:line="240" w:lineRule="auto"/>
        <w:ind w:firstLine="2880"/>
        <w:jc w:val="center"/>
        <w:textAlignment w:val="baseline"/>
        <w:rPr>
          <w:rFonts w:ascii="Times New Roman" w:hAnsi="Times New Roman"/>
          <w:lang w:eastAsia="pt-BR"/>
        </w:rPr>
      </w:pPr>
    </w:p>
    <w:p w:rsidR="00E35D98" w:rsidRDefault="00E35D98" w:rsidP="00E35D98">
      <w:pPr>
        <w:overflowPunct w:val="0"/>
        <w:autoSpaceDE w:val="0"/>
        <w:autoSpaceDN w:val="0"/>
        <w:adjustRightInd w:val="0"/>
        <w:spacing w:after="0" w:line="240" w:lineRule="auto"/>
        <w:ind w:firstLine="2880"/>
        <w:jc w:val="center"/>
        <w:textAlignment w:val="baseline"/>
        <w:rPr>
          <w:rFonts w:ascii="Times New Roman" w:hAnsi="Times New Roman"/>
          <w:lang w:eastAsia="pt-BR"/>
        </w:rPr>
      </w:pPr>
    </w:p>
    <w:p w:rsidR="00E35D98" w:rsidRDefault="00E35D98" w:rsidP="00E35D98">
      <w:pPr>
        <w:overflowPunct w:val="0"/>
        <w:autoSpaceDE w:val="0"/>
        <w:autoSpaceDN w:val="0"/>
        <w:adjustRightInd w:val="0"/>
        <w:spacing w:after="0" w:line="240" w:lineRule="auto"/>
        <w:ind w:firstLine="2880"/>
        <w:jc w:val="center"/>
        <w:textAlignment w:val="baseline"/>
        <w:rPr>
          <w:rFonts w:ascii="Times New Roman" w:hAnsi="Times New Roman"/>
          <w:lang w:eastAsia="pt-BR"/>
        </w:rPr>
      </w:pPr>
    </w:p>
    <w:p w:rsidR="00E35D98" w:rsidRDefault="00E35D98" w:rsidP="00E35D98">
      <w:pPr>
        <w:overflowPunct w:val="0"/>
        <w:autoSpaceDE w:val="0"/>
        <w:autoSpaceDN w:val="0"/>
        <w:adjustRightInd w:val="0"/>
        <w:spacing w:after="0" w:line="240" w:lineRule="auto"/>
        <w:ind w:firstLine="2880"/>
        <w:jc w:val="center"/>
        <w:textAlignment w:val="baseline"/>
        <w:rPr>
          <w:rFonts w:ascii="Times New Roman" w:hAnsi="Times New Roman"/>
          <w:lang w:eastAsia="pt-BR"/>
        </w:rPr>
      </w:pPr>
    </w:p>
    <w:p w:rsidR="00E35D98" w:rsidRDefault="00E35D98" w:rsidP="00E35D98">
      <w:pPr>
        <w:overflowPunct w:val="0"/>
        <w:autoSpaceDE w:val="0"/>
        <w:autoSpaceDN w:val="0"/>
        <w:adjustRightInd w:val="0"/>
        <w:spacing w:after="0" w:line="240" w:lineRule="auto"/>
        <w:ind w:firstLine="2880"/>
        <w:jc w:val="center"/>
        <w:textAlignment w:val="baseline"/>
        <w:rPr>
          <w:rFonts w:ascii="Times New Roman" w:hAnsi="Times New Roman"/>
          <w:lang w:eastAsia="pt-BR"/>
        </w:rPr>
      </w:pPr>
    </w:p>
    <w:p w:rsidR="00E35D98" w:rsidRDefault="00E35D98" w:rsidP="00E35D98">
      <w:pPr>
        <w:overflowPunct w:val="0"/>
        <w:autoSpaceDE w:val="0"/>
        <w:autoSpaceDN w:val="0"/>
        <w:adjustRightInd w:val="0"/>
        <w:spacing w:after="0" w:line="240" w:lineRule="auto"/>
        <w:ind w:firstLine="2880"/>
        <w:jc w:val="center"/>
        <w:textAlignment w:val="baseline"/>
        <w:rPr>
          <w:rFonts w:ascii="Times New Roman" w:hAnsi="Times New Roman"/>
          <w:lang w:eastAsia="pt-BR"/>
        </w:rPr>
      </w:pPr>
    </w:p>
    <w:p w:rsidR="00D96B92" w:rsidRPr="00D96B92" w:rsidRDefault="00D96B92" w:rsidP="00E35D98">
      <w:pPr>
        <w:overflowPunct w:val="0"/>
        <w:autoSpaceDE w:val="0"/>
        <w:autoSpaceDN w:val="0"/>
        <w:adjustRightInd w:val="0"/>
        <w:spacing w:after="0" w:line="240" w:lineRule="auto"/>
        <w:ind w:firstLine="2880"/>
        <w:jc w:val="center"/>
        <w:textAlignment w:val="baseline"/>
        <w:rPr>
          <w:rFonts w:ascii="Times New Roman" w:hAnsi="Times New Roman"/>
          <w:lang w:eastAsia="pt-BR"/>
        </w:rPr>
      </w:pPr>
      <w:r w:rsidRPr="00D96B92">
        <w:rPr>
          <w:rFonts w:ascii="Times New Roman" w:hAnsi="Times New Roman"/>
          <w:lang w:eastAsia="pt-BR"/>
        </w:rPr>
        <w:t>Dirceu Deocleciano Pacheco</w:t>
      </w:r>
    </w:p>
    <w:p w:rsidR="00D96B92" w:rsidRPr="00D96B92" w:rsidRDefault="00D96B92" w:rsidP="00E35D98">
      <w:pPr>
        <w:overflowPunct w:val="0"/>
        <w:autoSpaceDE w:val="0"/>
        <w:autoSpaceDN w:val="0"/>
        <w:adjustRightInd w:val="0"/>
        <w:spacing w:after="0" w:line="240" w:lineRule="auto"/>
        <w:ind w:firstLine="2880"/>
        <w:jc w:val="center"/>
        <w:textAlignment w:val="baseline"/>
        <w:rPr>
          <w:rFonts w:ascii="Times New Roman" w:hAnsi="Times New Roman"/>
          <w:bCs/>
          <w:lang w:eastAsia="pt-BR"/>
        </w:rPr>
      </w:pPr>
      <w:r w:rsidRPr="00D96B92">
        <w:rPr>
          <w:rFonts w:ascii="Times New Roman" w:hAnsi="Times New Roman"/>
          <w:bCs/>
          <w:lang w:eastAsia="pt-BR"/>
        </w:rPr>
        <w:t>Secretário Municipal de Saúde</w:t>
      </w:r>
    </w:p>
    <w:p w:rsidR="00D96B92" w:rsidRPr="00D96B92" w:rsidRDefault="00D96B92" w:rsidP="00D96B92">
      <w:pPr>
        <w:shd w:val="clear" w:color="auto" w:fill="FFFFFF"/>
        <w:spacing w:after="0" w:line="240" w:lineRule="auto"/>
        <w:jc w:val="center"/>
        <w:rPr>
          <w:rFonts w:ascii="Times New Roman" w:hAnsi="Times New Roman"/>
          <w:sz w:val="24"/>
          <w:szCs w:val="24"/>
          <w:lang w:eastAsia="pt-BR"/>
        </w:rPr>
      </w:pPr>
    </w:p>
    <w:p w:rsidR="00364130" w:rsidRDefault="00364130" w:rsidP="00364130">
      <w:pPr>
        <w:ind w:left="-567"/>
        <w:rPr>
          <w:b/>
          <w:sz w:val="24"/>
          <w:szCs w:val="24"/>
        </w:rPr>
      </w:pPr>
    </w:p>
    <w:sectPr w:rsidR="00364130" w:rsidSect="00364130">
      <w:headerReference w:type="default" r:id="rId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459" w:rsidRDefault="00515459" w:rsidP="00364130">
      <w:pPr>
        <w:spacing w:after="0" w:line="240" w:lineRule="auto"/>
      </w:pPr>
      <w:r>
        <w:separator/>
      </w:r>
    </w:p>
  </w:endnote>
  <w:endnote w:type="continuationSeparator" w:id="0">
    <w:p w:rsidR="00515459" w:rsidRDefault="00515459" w:rsidP="00364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459" w:rsidRDefault="00515459" w:rsidP="00364130">
      <w:pPr>
        <w:spacing w:after="0" w:line="240" w:lineRule="auto"/>
      </w:pPr>
      <w:r>
        <w:separator/>
      </w:r>
    </w:p>
  </w:footnote>
  <w:footnote w:type="continuationSeparator" w:id="0">
    <w:p w:rsidR="00515459" w:rsidRDefault="00515459" w:rsidP="003641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130" w:rsidRDefault="00364130">
    <w:pPr>
      <w:pStyle w:val="Cabealho"/>
    </w:pPr>
    <w:r>
      <w:rPr>
        <w:noProof/>
        <w:lang w:eastAsia="pt-BR"/>
      </w:rPr>
      <w:drawing>
        <wp:anchor distT="0" distB="0" distL="114300" distR="114300" simplePos="0" relativeHeight="251659264" behindDoc="1" locked="0" layoutInCell="1" allowOverlap="1" wp14:anchorId="49DD2E88" wp14:editId="454F0194">
          <wp:simplePos x="0" y="0"/>
          <wp:positionH relativeFrom="column">
            <wp:posOffset>396875</wp:posOffset>
          </wp:positionH>
          <wp:positionV relativeFrom="paragraph">
            <wp:posOffset>-87630</wp:posOffset>
          </wp:positionV>
          <wp:extent cx="2951480" cy="952500"/>
          <wp:effectExtent l="0" t="0" r="1270" b="0"/>
          <wp:wrapTight wrapText="bothSides">
            <wp:wrapPolygon edited="0">
              <wp:start x="0" y="0"/>
              <wp:lineTo x="0" y="21168"/>
              <wp:lineTo x="21470" y="21168"/>
              <wp:lineTo x="21470" y="0"/>
              <wp:lineTo x="0" y="0"/>
            </wp:wrapPolygon>
          </wp:wrapTight>
          <wp:docPr id="2" name="Imagem 2" descr="logo sms 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s no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148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3210" w:rsidRDefault="007C321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834"/>
    <w:rsid w:val="00364130"/>
    <w:rsid w:val="0049304F"/>
    <w:rsid w:val="004D58E5"/>
    <w:rsid w:val="00515459"/>
    <w:rsid w:val="005D6763"/>
    <w:rsid w:val="006819B5"/>
    <w:rsid w:val="0078490D"/>
    <w:rsid w:val="007C3210"/>
    <w:rsid w:val="00822834"/>
    <w:rsid w:val="00976E1C"/>
    <w:rsid w:val="00C371A3"/>
    <w:rsid w:val="00CD1466"/>
    <w:rsid w:val="00D96B92"/>
    <w:rsid w:val="00DF180B"/>
    <w:rsid w:val="00E35D98"/>
    <w:rsid w:val="00EC0B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130"/>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6413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4130"/>
    <w:rPr>
      <w:rFonts w:ascii="Calibri" w:eastAsia="Times New Roman" w:hAnsi="Calibri" w:cs="Times New Roman"/>
    </w:rPr>
  </w:style>
  <w:style w:type="paragraph" w:styleId="Rodap">
    <w:name w:val="footer"/>
    <w:basedOn w:val="Normal"/>
    <w:link w:val="RodapChar"/>
    <w:uiPriority w:val="99"/>
    <w:unhideWhenUsed/>
    <w:rsid w:val="00364130"/>
    <w:pPr>
      <w:tabs>
        <w:tab w:val="center" w:pos="4252"/>
        <w:tab w:val="right" w:pos="8504"/>
      </w:tabs>
      <w:spacing w:after="0" w:line="240" w:lineRule="auto"/>
    </w:pPr>
  </w:style>
  <w:style w:type="character" w:customStyle="1" w:styleId="RodapChar">
    <w:name w:val="Rodapé Char"/>
    <w:basedOn w:val="Fontepargpadro"/>
    <w:link w:val="Rodap"/>
    <w:uiPriority w:val="99"/>
    <w:rsid w:val="00364130"/>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130"/>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6413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4130"/>
    <w:rPr>
      <w:rFonts w:ascii="Calibri" w:eastAsia="Times New Roman" w:hAnsi="Calibri" w:cs="Times New Roman"/>
    </w:rPr>
  </w:style>
  <w:style w:type="paragraph" w:styleId="Rodap">
    <w:name w:val="footer"/>
    <w:basedOn w:val="Normal"/>
    <w:link w:val="RodapChar"/>
    <w:uiPriority w:val="99"/>
    <w:unhideWhenUsed/>
    <w:rsid w:val="00364130"/>
    <w:pPr>
      <w:tabs>
        <w:tab w:val="center" w:pos="4252"/>
        <w:tab w:val="right" w:pos="8504"/>
      </w:tabs>
      <w:spacing w:after="0" w:line="240" w:lineRule="auto"/>
    </w:pPr>
  </w:style>
  <w:style w:type="character" w:customStyle="1" w:styleId="RodapChar">
    <w:name w:val="Rodapé Char"/>
    <w:basedOn w:val="Fontepargpadro"/>
    <w:link w:val="Rodap"/>
    <w:uiPriority w:val="99"/>
    <w:rsid w:val="0036413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5632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Fabiane de Freitas Soares</dc:creator>
  <cp:lastModifiedBy>Fabiane de Freitas Soares</cp:lastModifiedBy>
  <cp:revision>2</cp:revision>
  <dcterms:created xsi:type="dcterms:W3CDTF">2014-10-14T14:30:00Z</dcterms:created>
  <dcterms:modified xsi:type="dcterms:W3CDTF">2014-10-14T14:30:00Z</dcterms:modified>
</cp:coreProperties>
</file>